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DDACB" w14:textId="77777777" w:rsidR="00BA794B" w:rsidRDefault="00BA794B">
      <w:pPr>
        <w:widowControl w:val="0"/>
        <w:spacing w:before="0" w:after="0" w:line="276" w:lineRule="auto"/>
        <w:rPr>
          <w:sz w:val="22"/>
          <w:szCs w:val="22"/>
        </w:rPr>
      </w:pPr>
    </w:p>
    <w:tbl>
      <w:tblPr>
        <w:tblStyle w:val="a"/>
        <w:tblW w:w="9751" w:type="dxa"/>
        <w:tblLayout w:type="fixed"/>
        <w:tblLook w:val="0400" w:firstRow="0" w:lastRow="0" w:firstColumn="0" w:lastColumn="0" w:noHBand="0" w:noVBand="1"/>
      </w:tblPr>
      <w:tblGrid>
        <w:gridCol w:w="1592"/>
        <w:gridCol w:w="8159"/>
      </w:tblGrid>
      <w:tr w:rsidR="00BA794B" w14:paraId="676C664B" w14:textId="77777777" w:rsidTr="00345212">
        <w:tc>
          <w:tcPr>
            <w:tcW w:w="1592" w:type="dxa"/>
          </w:tcPr>
          <w:p w14:paraId="181F84DA" w14:textId="77777777" w:rsidR="00BA794B" w:rsidRDefault="00345212">
            <w:pPr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</w:rPr>
              <w:t>Last updated:</w:t>
            </w:r>
          </w:p>
        </w:tc>
        <w:tc>
          <w:tcPr>
            <w:tcW w:w="8159" w:type="dxa"/>
          </w:tcPr>
          <w:p w14:paraId="0C385047" w14:textId="59CBCB54" w:rsidR="00BA794B" w:rsidRDefault="00AB0DBC">
            <w:pPr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</w:rPr>
              <w:t>0</w:t>
            </w:r>
            <w:r w:rsidR="00B8648B">
              <w:rPr>
                <w:rFonts w:ascii="Lucida Sans" w:eastAsia="Lucida Sans" w:hAnsi="Lucida Sans" w:cs="Lucida Sans"/>
              </w:rPr>
              <w:t>2</w:t>
            </w:r>
            <w:r w:rsidR="00345212">
              <w:rPr>
                <w:rFonts w:ascii="Lucida Sans" w:eastAsia="Lucida Sans" w:hAnsi="Lucida Sans" w:cs="Lucida Sans"/>
              </w:rPr>
              <w:t xml:space="preserve"> </w:t>
            </w:r>
            <w:r>
              <w:rPr>
                <w:rFonts w:ascii="Lucida Sans" w:eastAsia="Lucida Sans" w:hAnsi="Lucida Sans" w:cs="Lucida Sans"/>
              </w:rPr>
              <w:t>Feb</w:t>
            </w:r>
            <w:r w:rsidR="00345212">
              <w:rPr>
                <w:rFonts w:ascii="Lucida Sans" w:eastAsia="Lucida Sans" w:hAnsi="Lucida Sans" w:cs="Lucida Sans"/>
              </w:rPr>
              <w:t xml:space="preserve"> 20</w:t>
            </w:r>
            <w:r w:rsidR="000D2EDB">
              <w:rPr>
                <w:rFonts w:ascii="Lucida Sans" w:eastAsia="Lucida Sans" w:hAnsi="Lucida Sans" w:cs="Lucida Sans"/>
              </w:rPr>
              <w:t>2</w:t>
            </w:r>
            <w:r>
              <w:rPr>
                <w:rFonts w:ascii="Lucida Sans" w:eastAsia="Lucida Sans" w:hAnsi="Lucida Sans" w:cs="Lucida Sans"/>
              </w:rPr>
              <w:t>3</w:t>
            </w:r>
          </w:p>
        </w:tc>
      </w:tr>
    </w:tbl>
    <w:p w14:paraId="449D356B" w14:textId="77777777" w:rsidR="00BA794B" w:rsidRDefault="00345212">
      <w:pPr>
        <w:rPr>
          <w:b/>
          <w:sz w:val="22"/>
          <w:szCs w:val="22"/>
        </w:rPr>
      </w:pPr>
      <w:r>
        <w:rPr>
          <w:b/>
          <w:sz w:val="22"/>
          <w:szCs w:val="22"/>
        </w:rPr>
        <w:t>JOB DESCRIPTION</w:t>
      </w:r>
    </w:p>
    <w:p w14:paraId="5E173278" w14:textId="77777777" w:rsidR="00BA794B" w:rsidRDefault="00BA794B"/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2501"/>
        <w:gridCol w:w="4153"/>
        <w:gridCol w:w="953"/>
        <w:gridCol w:w="2024"/>
      </w:tblGrid>
      <w:tr w:rsidR="586A2238" w14:paraId="2480AED2" w14:textId="77777777" w:rsidTr="586A2238">
        <w:trPr>
          <w:trHeight w:val="300"/>
        </w:trPr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2EDDF3A" w14:textId="4723BB85" w:rsidR="586A2238" w:rsidRDefault="586A2238" w:rsidP="586A2238">
            <w:pPr>
              <w:spacing w:after="60"/>
            </w:pPr>
            <w:r w:rsidRPr="586A2238">
              <w:t>Post title:</w:t>
            </w:r>
          </w:p>
        </w:tc>
        <w:tc>
          <w:tcPr>
            <w:tcW w:w="7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4938A63" w14:textId="1BD077D1" w:rsidR="43D7C518" w:rsidRDefault="43D7C518" w:rsidP="586A2238">
            <w:pPr>
              <w:rPr>
                <w:b/>
                <w:bCs/>
              </w:rPr>
            </w:pPr>
            <w:r w:rsidRPr="586A2238">
              <w:rPr>
                <w:b/>
                <w:bCs/>
              </w:rPr>
              <w:t>Research Fellow</w:t>
            </w:r>
          </w:p>
        </w:tc>
      </w:tr>
      <w:tr w:rsidR="586A2238" w14:paraId="3602902A" w14:textId="77777777" w:rsidTr="586A2238">
        <w:trPr>
          <w:trHeight w:val="300"/>
        </w:trPr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5724000" w14:textId="42AF101A" w:rsidR="586A2238" w:rsidRDefault="586A2238" w:rsidP="586A2238">
            <w:pPr>
              <w:spacing w:after="60"/>
            </w:pPr>
            <w:r w:rsidRPr="586A2238">
              <w:t>Standard Occupation Code: (UKVI SOC CODE)</w:t>
            </w:r>
          </w:p>
        </w:tc>
        <w:tc>
          <w:tcPr>
            <w:tcW w:w="7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4CF6544" w14:textId="69F9BE6F" w:rsidR="586A2238" w:rsidRDefault="586A2238" w:rsidP="586A2238">
            <w:pPr>
              <w:spacing w:after="60"/>
            </w:pPr>
            <w:r w:rsidRPr="586A2238">
              <w:t>2119 – Natural and social science professionals (dependant on %split of key accountabilities)</w:t>
            </w:r>
          </w:p>
        </w:tc>
      </w:tr>
      <w:tr w:rsidR="586A2238" w14:paraId="3BDB6C60" w14:textId="77777777" w:rsidTr="586A2238">
        <w:trPr>
          <w:trHeight w:val="300"/>
        </w:trPr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61935FF" w14:textId="7573290D" w:rsidR="586A2238" w:rsidRDefault="586A2238" w:rsidP="586A2238">
            <w:pPr>
              <w:spacing w:after="60"/>
            </w:pPr>
            <w:r w:rsidRPr="586A2238">
              <w:t>School/Department:</w:t>
            </w:r>
          </w:p>
        </w:tc>
        <w:tc>
          <w:tcPr>
            <w:tcW w:w="7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0ED1111" w14:textId="0BB84C72" w:rsidR="586A2238" w:rsidRDefault="586A2238" w:rsidP="586A2238">
            <w:pPr>
              <w:spacing w:after="60"/>
            </w:pPr>
            <w:r w:rsidRPr="586A2238">
              <w:t>Geography and Environmental Sciences (SoGES)/WorldPop</w:t>
            </w:r>
          </w:p>
        </w:tc>
      </w:tr>
      <w:tr w:rsidR="586A2238" w14:paraId="78DBD7BD" w14:textId="77777777" w:rsidTr="586A2238">
        <w:trPr>
          <w:trHeight w:val="300"/>
        </w:trPr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308C97" w14:textId="6BD90703" w:rsidR="586A2238" w:rsidRDefault="586A2238" w:rsidP="586A2238">
            <w:pPr>
              <w:spacing w:after="60"/>
            </w:pPr>
            <w:r w:rsidRPr="586A2238">
              <w:t>Faculty:</w:t>
            </w:r>
          </w:p>
        </w:tc>
        <w:tc>
          <w:tcPr>
            <w:tcW w:w="7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2C62272" w14:textId="35A2716C" w:rsidR="586A2238" w:rsidRDefault="586A2238" w:rsidP="586A2238">
            <w:pPr>
              <w:spacing w:after="60"/>
            </w:pPr>
            <w:r w:rsidRPr="586A2238">
              <w:t>Environmental and Life Sciences (FELS)</w:t>
            </w:r>
          </w:p>
        </w:tc>
      </w:tr>
      <w:tr w:rsidR="586A2238" w14:paraId="0D9599B2" w14:textId="77777777" w:rsidTr="586A2238">
        <w:trPr>
          <w:trHeight w:val="300"/>
        </w:trPr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2FCD9C5" w14:textId="0B82CE09" w:rsidR="586A2238" w:rsidRDefault="586A2238" w:rsidP="586A2238">
            <w:pPr>
              <w:spacing w:after="60"/>
            </w:pPr>
            <w:r w:rsidRPr="586A2238">
              <w:t>Career Pathway:</w:t>
            </w:r>
          </w:p>
        </w:tc>
        <w:tc>
          <w:tcPr>
            <w:tcW w:w="4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2625710" w14:textId="03FE1921" w:rsidR="586A2238" w:rsidRDefault="586A2238" w:rsidP="586A2238">
            <w:pPr>
              <w:spacing w:after="60"/>
            </w:pPr>
            <w:r w:rsidRPr="586A2238">
              <w:t>Education, Research and Enterprise (ERE)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542BBB9" w14:textId="1D2F1892" w:rsidR="586A2238" w:rsidRDefault="586A2238" w:rsidP="586A2238">
            <w:pPr>
              <w:spacing w:after="60"/>
            </w:pPr>
            <w:r w:rsidRPr="586A2238">
              <w:t>Level: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382A3A7" w14:textId="7BA0C329" w:rsidR="4C778F55" w:rsidRDefault="4C778F55" w:rsidP="586A2238">
            <w:pPr>
              <w:spacing w:after="60"/>
            </w:pPr>
            <w:r w:rsidRPr="586A2238">
              <w:t>4</w:t>
            </w:r>
          </w:p>
        </w:tc>
      </w:tr>
      <w:tr w:rsidR="586A2238" w14:paraId="77C9121B" w14:textId="77777777" w:rsidTr="586A2238">
        <w:trPr>
          <w:trHeight w:val="300"/>
        </w:trPr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BBE43D8" w14:textId="6F725346" w:rsidR="586A2238" w:rsidRDefault="586A2238" w:rsidP="586A2238">
            <w:pPr>
              <w:spacing w:after="60"/>
            </w:pPr>
            <w:r w:rsidRPr="586A2238">
              <w:t>*ERE category:</w:t>
            </w:r>
          </w:p>
        </w:tc>
        <w:tc>
          <w:tcPr>
            <w:tcW w:w="7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2D5B2C4" w14:textId="25540070" w:rsidR="63B7CA00" w:rsidRDefault="63B7CA00" w:rsidP="586A2238">
            <w:pPr>
              <w:spacing w:after="60"/>
            </w:pPr>
            <w:r w:rsidRPr="586A2238">
              <w:t>Research</w:t>
            </w:r>
            <w:r w:rsidR="586A2238" w:rsidRPr="586A2238">
              <w:t xml:space="preserve"> pathway</w:t>
            </w:r>
          </w:p>
        </w:tc>
      </w:tr>
      <w:tr w:rsidR="586A2238" w14:paraId="734307BE" w14:textId="77777777" w:rsidTr="586A2238">
        <w:trPr>
          <w:trHeight w:val="300"/>
        </w:trPr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7DCD029" w14:textId="5DEEEE44" w:rsidR="586A2238" w:rsidRDefault="586A2238" w:rsidP="586A2238">
            <w:pPr>
              <w:spacing w:after="60"/>
            </w:pPr>
            <w:r w:rsidRPr="586A2238">
              <w:t>Posts responsible to:</w:t>
            </w:r>
          </w:p>
        </w:tc>
        <w:tc>
          <w:tcPr>
            <w:tcW w:w="7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0852409" w14:textId="23E44028" w:rsidR="4F1F8BD8" w:rsidRDefault="4F1F8BD8" w:rsidP="586A2238">
            <w:pPr>
              <w:spacing w:after="60"/>
            </w:pPr>
            <w:r w:rsidRPr="586A2238">
              <w:t>Head of SSPM (Chris Nnanatu), project leads</w:t>
            </w:r>
          </w:p>
        </w:tc>
      </w:tr>
      <w:tr w:rsidR="586A2238" w14:paraId="52A74178" w14:textId="77777777" w:rsidTr="586A2238">
        <w:trPr>
          <w:trHeight w:val="300"/>
        </w:trPr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F8B6764" w14:textId="77186D2E" w:rsidR="586A2238" w:rsidRDefault="586A2238" w:rsidP="586A2238">
            <w:pPr>
              <w:spacing w:after="60"/>
            </w:pPr>
            <w:r w:rsidRPr="586A2238">
              <w:t>Posts responsible for:</w:t>
            </w:r>
          </w:p>
        </w:tc>
        <w:tc>
          <w:tcPr>
            <w:tcW w:w="7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FF4BA7C" w14:textId="17B393E0" w:rsidR="586A2238" w:rsidRDefault="586A2238" w:rsidP="586A2238">
            <w:pPr>
              <w:spacing w:after="60"/>
            </w:pPr>
          </w:p>
        </w:tc>
      </w:tr>
      <w:tr w:rsidR="586A2238" w14:paraId="40506ACD" w14:textId="77777777" w:rsidTr="586A2238">
        <w:trPr>
          <w:trHeight w:val="300"/>
        </w:trPr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3172FF7" w14:textId="72EAF8A9" w:rsidR="586A2238" w:rsidRDefault="586A2238" w:rsidP="586A2238">
            <w:pPr>
              <w:spacing w:after="60"/>
            </w:pPr>
            <w:r w:rsidRPr="586A2238">
              <w:t>Post base:</w:t>
            </w:r>
          </w:p>
        </w:tc>
        <w:tc>
          <w:tcPr>
            <w:tcW w:w="7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404DB9F" w14:textId="73001DE0" w:rsidR="17656F2D" w:rsidRDefault="17656F2D" w:rsidP="586A2238">
            <w:r w:rsidRPr="586A2238">
              <w:t>Office-based, University of Southampton, Highfield Campus</w:t>
            </w:r>
          </w:p>
        </w:tc>
      </w:tr>
    </w:tbl>
    <w:p w14:paraId="22C49C97" w14:textId="77450D74" w:rsidR="00BA794B" w:rsidRDefault="00BA794B" w:rsidP="586A2238"/>
    <w:tbl>
      <w:tblPr>
        <w:tblStyle w:val="a1"/>
        <w:tblW w:w="97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51"/>
      </w:tblGrid>
      <w:tr w:rsidR="00BA794B" w14:paraId="0E811C94" w14:textId="77777777" w:rsidTr="586A2238">
        <w:tc>
          <w:tcPr>
            <w:tcW w:w="9751" w:type="dxa"/>
            <w:shd w:val="clear" w:color="auto" w:fill="D9D9D9" w:themeFill="background1" w:themeFillShade="D9"/>
          </w:tcPr>
          <w:p w14:paraId="6BB80ABE" w14:textId="77777777" w:rsidR="00BA794B" w:rsidRDefault="00345212">
            <w:pPr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</w:rPr>
              <w:t>Job purpose</w:t>
            </w:r>
          </w:p>
        </w:tc>
      </w:tr>
      <w:tr w:rsidR="00BA794B" w14:paraId="3D891151" w14:textId="77777777" w:rsidTr="586A2238">
        <w:trPr>
          <w:trHeight w:val="855"/>
        </w:trPr>
        <w:tc>
          <w:tcPr>
            <w:tcW w:w="9751" w:type="dxa"/>
          </w:tcPr>
          <w:p w14:paraId="7EEE052D" w14:textId="11D2AE22" w:rsidR="00BA794B" w:rsidRDefault="00345212" w:rsidP="586A2238">
            <w:pPr>
              <w:rPr>
                <w:rFonts w:ascii="Lucida Sans" w:eastAsia="Lucida Sans" w:hAnsi="Lucida Sans" w:cs="Lucida Sans"/>
              </w:rPr>
            </w:pPr>
            <w:r w:rsidRPr="586A2238">
              <w:rPr>
                <w:rFonts w:ascii="Lucida Sans" w:eastAsia="Lucida Sans" w:hAnsi="Lucida Sans" w:cs="Lucida Sans"/>
              </w:rPr>
              <w:t xml:space="preserve">To undertake </w:t>
            </w:r>
            <w:r w:rsidR="49C159B8" w:rsidRPr="586A2238">
              <w:rPr>
                <w:rFonts w:ascii="Lucida Sans" w:eastAsia="Lucida Sans" w:hAnsi="Lucida Sans" w:cs="Lucida Sans"/>
              </w:rPr>
              <w:t xml:space="preserve">spatial </w:t>
            </w:r>
            <w:r w:rsidRPr="586A2238">
              <w:rPr>
                <w:rFonts w:ascii="Lucida Sans" w:eastAsia="Lucida Sans" w:hAnsi="Lucida Sans" w:cs="Lucida Sans"/>
              </w:rPr>
              <w:t xml:space="preserve">statistical modelling in accordance with </w:t>
            </w:r>
            <w:r w:rsidR="6DC34DDE" w:rsidRPr="586A2238">
              <w:rPr>
                <w:rFonts w:ascii="Lucida Sans" w:eastAsia="Lucida Sans" w:hAnsi="Lucida Sans" w:cs="Lucida Sans"/>
              </w:rPr>
              <w:t>awarded projects</w:t>
            </w:r>
            <w:r w:rsidRPr="586A2238">
              <w:rPr>
                <w:rFonts w:ascii="Lucida Sans" w:eastAsia="Lucida Sans" w:hAnsi="Lucida Sans" w:cs="Lucida Sans"/>
              </w:rPr>
              <w:t xml:space="preserve"> </w:t>
            </w:r>
            <w:r w:rsidR="49C159B8" w:rsidRPr="586A2238">
              <w:rPr>
                <w:rFonts w:ascii="Lucida Sans" w:eastAsia="Lucida Sans" w:hAnsi="Lucida Sans" w:cs="Lucida Sans"/>
              </w:rPr>
              <w:t>fo</w:t>
            </w:r>
            <w:r w:rsidR="5D9B29E8" w:rsidRPr="586A2238">
              <w:rPr>
                <w:rFonts w:ascii="Lucida Sans" w:eastAsia="Lucida Sans" w:hAnsi="Lucida Sans" w:cs="Lucida Sans"/>
              </w:rPr>
              <w:t>cussed on</w:t>
            </w:r>
            <w:r w:rsidR="49C159B8" w:rsidRPr="586A2238">
              <w:rPr>
                <w:rFonts w:ascii="Lucida Sans" w:eastAsia="Lucida Sans" w:hAnsi="Lucida Sans" w:cs="Lucida Sans"/>
              </w:rPr>
              <w:t xml:space="preserve"> </w:t>
            </w:r>
            <w:r w:rsidR="5E033A1A" w:rsidRPr="586A2238">
              <w:rPr>
                <w:rFonts w:ascii="Lucida Sans" w:eastAsia="Lucida Sans" w:hAnsi="Lucida Sans" w:cs="Lucida Sans"/>
              </w:rPr>
              <w:t>undertaking high resolution</w:t>
            </w:r>
            <w:r w:rsidRPr="586A2238">
              <w:rPr>
                <w:rFonts w:ascii="Lucida Sans" w:eastAsia="Lucida Sans" w:hAnsi="Lucida Sans" w:cs="Lucida Sans"/>
              </w:rPr>
              <w:t xml:space="preserve"> mapping</w:t>
            </w:r>
            <w:r w:rsidR="5E033A1A" w:rsidRPr="586A2238">
              <w:rPr>
                <w:rFonts w:ascii="Lucida Sans" w:eastAsia="Lucida Sans" w:hAnsi="Lucida Sans" w:cs="Lucida Sans"/>
              </w:rPr>
              <w:t xml:space="preserve"> and analysis of </w:t>
            </w:r>
            <w:r w:rsidR="72239581" w:rsidRPr="586A2238">
              <w:rPr>
                <w:rFonts w:ascii="Lucida Sans" w:eastAsia="Lucida Sans" w:hAnsi="Lucida Sans" w:cs="Lucida Sans"/>
              </w:rPr>
              <w:t xml:space="preserve">demographic and health </w:t>
            </w:r>
            <w:r w:rsidR="5E033A1A" w:rsidRPr="586A2238">
              <w:rPr>
                <w:rFonts w:ascii="Lucida Sans" w:eastAsia="Lucida Sans" w:hAnsi="Lucida Sans" w:cs="Lucida Sans"/>
              </w:rPr>
              <w:t>changes over time using a range of input data</w:t>
            </w:r>
            <w:r w:rsidR="7D5B4F70" w:rsidRPr="586A2238">
              <w:rPr>
                <w:rFonts w:ascii="Lucida Sans" w:eastAsia="Lucida Sans" w:hAnsi="Lucida Sans" w:cs="Lucida Sans"/>
              </w:rPr>
              <w:t xml:space="preserve"> at different geographical scales</w:t>
            </w:r>
            <w:r w:rsidR="5E033A1A" w:rsidRPr="586A2238">
              <w:rPr>
                <w:rFonts w:ascii="Lucida Sans" w:eastAsia="Lucida Sans" w:hAnsi="Lucida Sans" w:cs="Lucida Sans"/>
              </w:rPr>
              <w:t xml:space="preserve"> and ancillary datasets</w:t>
            </w:r>
            <w:r w:rsidR="7D5B4F70" w:rsidRPr="586A2238">
              <w:rPr>
                <w:rFonts w:ascii="Lucida Sans" w:eastAsia="Lucida Sans" w:hAnsi="Lucida Sans" w:cs="Lucida Sans"/>
              </w:rPr>
              <w:t xml:space="preserve"> (such as environmental and remote sensing covariates),</w:t>
            </w:r>
            <w:r w:rsidR="49C159B8" w:rsidRPr="586A2238">
              <w:rPr>
                <w:rFonts w:ascii="Lucida Sans" w:eastAsia="Lucida Sans" w:hAnsi="Lucida Sans" w:cs="Lucida Sans"/>
              </w:rPr>
              <w:t xml:space="preserve"> </w:t>
            </w:r>
            <w:r w:rsidRPr="586A2238">
              <w:rPr>
                <w:rFonts w:ascii="Lucida Sans" w:eastAsia="Lucida Sans" w:hAnsi="Lucida Sans" w:cs="Lucida Sans"/>
              </w:rPr>
              <w:t xml:space="preserve">in </w:t>
            </w:r>
            <w:r w:rsidR="08DC39E8" w:rsidRPr="586A2238">
              <w:rPr>
                <w:rFonts w:ascii="Lucida Sans" w:eastAsia="Lucida Sans" w:hAnsi="Lucida Sans" w:cs="Lucida Sans"/>
              </w:rPr>
              <w:t>several</w:t>
            </w:r>
            <w:r w:rsidR="58FFC7B9" w:rsidRPr="586A2238">
              <w:rPr>
                <w:rFonts w:ascii="Lucida Sans" w:eastAsia="Lucida Sans" w:hAnsi="Lucida Sans" w:cs="Lucida Sans"/>
              </w:rPr>
              <w:t xml:space="preserve"> low and middle-income countries</w:t>
            </w:r>
            <w:r w:rsidRPr="586A2238">
              <w:rPr>
                <w:rFonts w:ascii="Lucida Sans" w:eastAsia="Lucida Sans" w:hAnsi="Lucida Sans" w:cs="Lucida Sans"/>
              </w:rPr>
              <w:t>.</w:t>
            </w:r>
            <w:r w:rsidR="216B845E" w:rsidRPr="586A2238">
              <w:rPr>
                <w:rFonts w:ascii="Lucida Sans" w:eastAsia="Lucida Sans" w:hAnsi="Lucida Sans" w:cs="Lucida Sans"/>
              </w:rPr>
              <w:t xml:space="preserve"> </w:t>
            </w:r>
          </w:p>
          <w:p w14:paraId="0A320F7E" w14:textId="77840344" w:rsidR="00BA794B" w:rsidRDefault="25FA6F02" w:rsidP="00BF5A5F">
            <w:pPr>
              <w:rPr>
                <w:rFonts w:ascii="Lucida Sans" w:eastAsia="Lucida Sans" w:hAnsi="Lucida Sans" w:cs="Lucida Sans"/>
              </w:rPr>
            </w:pPr>
            <w:r w:rsidRPr="586A2238">
              <w:rPr>
                <w:rFonts w:ascii="Lucida Sans" w:eastAsia="Lucida Sans" w:hAnsi="Lucida Sans" w:cs="Lucida Sans"/>
              </w:rPr>
              <w:t>To w</w:t>
            </w:r>
            <w:r w:rsidR="216B845E" w:rsidRPr="586A2238">
              <w:rPr>
                <w:rFonts w:ascii="Lucida Sans" w:eastAsia="Lucida Sans" w:hAnsi="Lucida Sans" w:cs="Lucida Sans"/>
              </w:rPr>
              <w:t>ork on population mapping dynamics and projections and population estimates for humanitarian preparedness and response may also be involved depending on candidate experience and interest</w:t>
            </w:r>
            <w:r w:rsidR="2B539CCD" w:rsidRPr="586A2238">
              <w:rPr>
                <w:rFonts w:ascii="Lucida Sans" w:eastAsia="Lucida Sans" w:hAnsi="Lucida Sans" w:cs="Lucida Sans"/>
              </w:rPr>
              <w:t>s</w:t>
            </w:r>
            <w:r w:rsidR="5CF9584A" w:rsidRPr="586A2238">
              <w:rPr>
                <w:rFonts w:ascii="Lucida Sans" w:eastAsia="Lucida Sans" w:hAnsi="Lucida Sans" w:cs="Lucida Sans"/>
              </w:rPr>
              <w:t>,</w:t>
            </w:r>
            <w:r w:rsidR="2B539CCD" w:rsidRPr="586A2238">
              <w:rPr>
                <w:rFonts w:ascii="Lucida Sans" w:eastAsia="Lucida Sans" w:hAnsi="Lucida Sans" w:cs="Lucida Sans"/>
              </w:rPr>
              <w:t xml:space="preserve"> and project needs.</w:t>
            </w:r>
          </w:p>
        </w:tc>
      </w:tr>
    </w:tbl>
    <w:p w14:paraId="4E6A2146" w14:textId="77777777" w:rsidR="00BA794B" w:rsidRDefault="00BA794B"/>
    <w:tbl>
      <w:tblPr>
        <w:tblStyle w:val="a2"/>
        <w:tblW w:w="9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0"/>
        <w:gridCol w:w="8010"/>
        <w:gridCol w:w="1005"/>
      </w:tblGrid>
      <w:tr w:rsidR="00BA794B" w14:paraId="498B9699" w14:textId="77777777" w:rsidTr="586A2238">
        <w:tc>
          <w:tcPr>
            <w:tcW w:w="8610" w:type="dxa"/>
            <w:gridSpan w:val="2"/>
            <w:shd w:val="clear" w:color="auto" w:fill="D9D9D9" w:themeFill="background1" w:themeFillShade="D9"/>
          </w:tcPr>
          <w:p w14:paraId="588B53E5" w14:textId="77777777" w:rsidR="00BA794B" w:rsidRDefault="00345212">
            <w:pPr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</w:rPr>
              <w:t>Key accountabilities/primary responsibilities</w:t>
            </w:r>
          </w:p>
        </w:tc>
        <w:tc>
          <w:tcPr>
            <w:tcW w:w="1005" w:type="dxa"/>
            <w:shd w:val="clear" w:color="auto" w:fill="D9D9D9" w:themeFill="background1" w:themeFillShade="D9"/>
          </w:tcPr>
          <w:p w14:paraId="741E4D62" w14:textId="77777777" w:rsidR="00BA794B" w:rsidRDefault="00345212">
            <w:pPr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</w:rPr>
              <w:t>% Time</w:t>
            </w:r>
          </w:p>
        </w:tc>
      </w:tr>
      <w:tr w:rsidR="00BA794B" w14:paraId="62579249" w14:textId="77777777" w:rsidTr="586A2238">
        <w:trPr>
          <w:trHeight w:val="1458"/>
        </w:trPr>
        <w:tc>
          <w:tcPr>
            <w:tcW w:w="600" w:type="dxa"/>
            <w:tcBorders>
              <w:right w:val="nil"/>
            </w:tcBorders>
          </w:tcPr>
          <w:p w14:paraId="0B1D37F0" w14:textId="77777777" w:rsidR="00BA794B" w:rsidRDefault="00BA794B">
            <w:pPr>
              <w:numPr>
                <w:ilvl w:val="0"/>
                <w:numId w:val="1"/>
              </w:numPr>
              <w:contextualSpacing/>
              <w:rPr>
                <w:rFonts w:ascii="Lucida Sans" w:eastAsia="Lucida Sans" w:hAnsi="Lucida Sans" w:cs="Lucida Sans"/>
              </w:rPr>
            </w:pPr>
          </w:p>
        </w:tc>
        <w:tc>
          <w:tcPr>
            <w:tcW w:w="8010" w:type="dxa"/>
            <w:tcBorders>
              <w:left w:val="nil"/>
            </w:tcBorders>
          </w:tcPr>
          <w:p w14:paraId="7AF7A92E" w14:textId="6C90A79F" w:rsidR="00BA794B" w:rsidRDefault="00345212" w:rsidP="00B13EDB">
            <w:pPr>
              <w:spacing w:before="100" w:after="100"/>
              <w:jc w:val="both"/>
              <w:rPr>
                <w:rFonts w:ascii="Lucida Sans" w:eastAsia="Lucida Sans" w:hAnsi="Lucida Sans" w:cs="Lucida Sans"/>
              </w:rPr>
            </w:pPr>
            <w:r w:rsidRPr="586A2238">
              <w:rPr>
                <w:rFonts w:ascii="Lucida Sans" w:eastAsia="Lucida Sans" w:hAnsi="Lucida Sans" w:cs="Lucida Sans"/>
              </w:rPr>
              <w:t>Undertake the development of</w:t>
            </w:r>
            <w:r w:rsidR="01538196" w:rsidRPr="586A2238">
              <w:rPr>
                <w:rFonts w:ascii="Lucida Sans" w:eastAsia="Lucida Sans" w:hAnsi="Lucida Sans" w:cs="Lucida Sans"/>
              </w:rPr>
              <w:t xml:space="preserve"> spatial</w:t>
            </w:r>
            <w:r w:rsidRPr="586A2238">
              <w:rPr>
                <w:rFonts w:ascii="Lucida Sans" w:eastAsia="Lucida Sans" w:hAnsi="Lucida Sans" w:cs="Lucida Sans"/>
              </w:rPr>
              <w:t xml:space="preserve"> statistical approaches to support the production of </w:t>
            </w:r>
            <w:r w:rsidR="2C8D4E63" w:rsidRPr="586A2238">
              <w:rPr>
                <w:rFonts w:ascii="Lucida Sans" w:eastAsia="Lucida Sans" w:hAnsi="Lucida Sans" w:cs="Lucida Sans"/>
              </w:rPr>
              <w:t>high-resolution</w:t>
            </w:r>
            <w:r w:rsidR="2364AFD1" w:rsidRPr="586A2238">
              <w:rPr>
                <w:rFonts w:ascii="Lucida Sans" w:eastAsia="Lucida Sans" w:hAnsi="Lucida Sans" w:cs="Lucida Sans"/>
              </w:rPr>
              <w:t xml:space="preserve"> estimates </w:t>
            </w:r>
            <w:r w:rsidR="2BCACD11" w:rsidRPr="586A2238">
              <w:rPr>
                <w:rFonts w:ascii="Lucida Sans" w:eastAsia="Lucida Sans" w:hAnsi="Lucida Sans" w:cs="Lucida Sans"/>
              </w:rPr>
              <w:t>for</w:t>
            </w:r>
            <w:r w:rsidR="3B779590" w:rsidRPr="586A2238">
              <w:rPr>
                <w:rFonts w:ascii="Lucida Sans" w:eastAsia="Lucida Sans" w:hAnsi="Lucida Sans" w:cs="Lucida Sans"/>
              </w:rPr>
              <w:t xml:space="preserve"> </w:t>
            </w:r>
            <w:r w:rsidR="61D1281A" w:rsidRPr="586A2238">
              <w:rPr>
                <w:rFonts w:ascii="Lucida Sans" w:eastAsia="Lucida Sans" w:hAnsi="Lucida Sans" w:cs="Lucida Sans"/>
              </w:rPr>
              <w:t>a range of</w:t>
            </w:r>
            <w:r w:rsidR="3B779590" w:rsidRPr="586A2238">
              <w:rPr>
                <w:rFonts w:ascii="Lucida Sans" w:eastAsia="Lucida Sans" w:hAnsi="Lucida Sans" w:cs="Lucida Sans"/>
              </w:rPr>
              <w:t xml:space="preserve"> indicators</w:t>
            </w:r>
            <w:r w:rsidR="61D1281A" w:rsidRPr="586A2238">
              <w:rPr>
                <w:rFonts w:ascii="Lucida Sans" w:eastAsia="Lucida Sans" w:hAnsi="Lucida Sans" w:cs="Lucida Sans"/>
              </w:rPr>
              <w:t xml:space="preserve"> (</w:t>
            </w:r>
            <w:r w:rsidR="001B429D" w:rsidRPr="586A2238">
              <w:rPr>
                <w:rFonts w:ascii="Lucida Sans" w:eastAsia="Lucida Sans" w:hAnsi="Lucida Sans" w:cs="Lucida Sans"/>
              </w:rPr>
              <w:t>e.g.,</w:t>
            </w:r>
            <w:r w:rsidR="61D1281A" w:rsidRPr="586A2238">
              <w:rPr>
                <w:rFonts w:ascii="Lucida Sans" w:eastAsia="Lucida Sans" w:hAnsi="Lucida Sans" w:cs="Lucida Sans"/>
              </w:rPr>
              <w:t xml:space="preserve"> demographic, socio-economic, </w:t>
            </w:r>
            <w:r w:rsidR="11116F82" w:rsidRPr="586A2238">
              <w:rPr>
                <w:rFonts w:ascii="Lucida Sans" w:eastAsia="Lucida Sans" w:hAnsi="Lucida Sans" w:cs="Lucida Sans"/>
              </w:rPr>
              <w:t>degree of urbanisation,</w:t>
            </w:r>
            <w:r w:rsidR="4260C110" w:rsidRPr="586A2238">
              <w:rPr>
                <w:rFonts w:ascii="Lucida Sans" w:eastAsia="Lucida Sans" w:hAnsi="Lucida Sans" w:cs="Lucida Sans"/>
              </w:rPr>
              <w:t xml:space="preserve"> migration</w:t>
            </w:r>
            <w:r w:rsidR="10EA77EB" w:rsidRPr="586A2238">
              <w:rPr>
                <w:rFonts w:ascii="Lucida Sans" w:eastAsia="Lucida Sans" w:hAnsi="Lucida Sans" w:cs="Lucida Sans"/>
              </w:rPr>
              <w:t>, population displacement</w:t>
            </w:r>
            <w:r w:rsidR="11116F82" w:rsidRPr="586A2238">
              <w:rPr>
                <w:rFonts w:ascii="Lucida Sans" w:eastAsia="Lucida Sans" w:hAnsi="Lucida Sans" w:cs="Lucida Sans"/>
              </w:rPr>
              <w:t xml:space="preserve"> </w:t>
            </w:r>
            <w:r w:rsidR="61D1281A" w:rsidRPr="586A2238">
              <w:rPr>
                <w:rFonts w:ascii="Lucida Sans" w:eastAsia="Lucida Sans" w:hAnsi="Lucida Sans" w:cs="Lucida Sans"/>
              </w:rPr>
              <w:t>etc…)</w:t>
            </w:r>
            <w:r w:rsidRPr="586A2238">
              <w:rPr>
                <w:rFonts w:ascii="Lucida Sans" w:eastAsia="Lucida Sans" w:hAnsi="Lucida Sans" w:cs="Lucida Sans"/>
              </w:rPr>
              <w:t>, through the integration of geospatial covariate layer</w:t>
            </w:r>
            <w:r w:rsidR="61D1281A" w:rsidRPr="586A2238">
              <w:rPr>
                <w:rFonts w:ascii="Lucida Sans" w:eastAsia="Lucida Sans" w:hAnsi="Lucida Sans" w:cs="Lucida Sans"/>
              </w:rPr>
              <w:t xml:space="preserve">s, </w:t>
            </w:r>
            <w:r w:rsidRPr="586A2238">
              <w:rPr>
                <w:rFonts w:ascii="Lucida Sans" w:eastAsia="Lucida Sans" w:hAnsi="Lucida Sans" w:cs="Lucida Sans"/>
              </w:rPr>
              <w:t>survey data</w:t>
            </w:r>
            <w:r w:rsidR="61D1281A" w:rsidRPr="586A2238">
              <w:rPr>
                <w:rFonts w:ascii="Lucida Sans" w:eastAsia="Lucida Sans" w:hAnsi="Lucida Sans" w:cs="Lucida Sans"/>
              </w:rPr>
              <w:t>, administrative data, census data</w:t>
            </w:r>
            <w:r w:rsidR="60A5F42E" w:rsidRPr="586A2238">
              <w:rPr>
                <w:rFonts w:ascii="Lucida Sans" w:eastAsia="Lucida Sans" w:hAnsi="Lucida Sans" w:cs="Lucida Sans"/>
              </w:rPr>
              <w:t xml:space="preserve">, and other </w:t>
            </w:r>
            <w:r w:rsidR="5B07C296" w:rsidRPr="586A2238">
              <w:rPr>
                <w:rFonts w:ascii="Lucida Sans" w:eastAsia="Lucida Sans" w:hAnsi="Lucida Sans" w:cs="Lucida Sans"/>
              </w:rPr>
              <w:t>spatially referenced</w:t>
            </w:r>
            <w:r w:rsidR="60A5F42E" w:rsidRPr="586A2238">
              <w:rPr>
                <w:rFonts w:ascii="Lucida Sans" w:eastAsia="Lucida Sans" w:hAnsi="Lucida Sans" w:cs="Lucida Sans"/>
              </w:rPr>
              <w:t xml:space="preserve"> data sources</w:t>
            </w:r>
            <w:r w:rsidRPr="586A2238">
              <w:rPr>
                <w:rFonts w:ascii="Lucida Sans" w:eastAsia="Lucida Sans" w:hAnsi="Lucida Sans" w:cs="Lucida Sans"/>
              </w:rPr>
              <w:t>.</w:t>
            </w:r>
            <w:r w:rsidR="4485D84C" w:rsidRPr="586A2238">
              <w:rPr>
                <w:rFonts w:ascii="Lucida Sans" w:eastAsia="Lucida Sans" w:hAnsi="Lucida Sans" w:cs="Lucida Sans"/>
              </w:rPr>
              <w:t xml:space="preserve"> Also, undertake the development of methods for </w:t>
            </w:r>
            <w:r w:rsidR="3B779590" w:rsidRPr="586A2238">
              <w:rPr>
                <w:rFonts w:ascii="Lucida Sans" w:eastAsia="Lucida Sans" w:hAnsi="Lucida Sans" w:cs="Lucida Sans"/>
              </w:rPr>
              <w:t>analysing trends over time</w:t>
            </w:r>
            <w:r w:rsidR="536D58E2" w:rsidRPr="586A2238">
              <w:rPr>
                <w:rFonts w:ascii="Lucida Sans" w:eastAsia="Lucida Sans" w:hAnsi="Lucida Sans" w:cs="Lucida Sans"/>
              </w:rPr>
              <w:t xml:space="preserve"> or mapping population dynamics,</w:t>
            </w:r>
            <w:r w:rsidR="3B779590" w:rsidRPr="586A2238">
              <w:rPr>
                <w:rFonts w:ascii="Lucida Sans" w:eastAsia="Lucida Sans" w:hAnsi="Lucida Sans" w:cs="Lucida Sans"/>
              </w:rPr>
              <w:t xml:space="preserve"> and identifying areas of improvements for each </w:t>
            </w:r>
            <w:r w:rsidR="5AC38FEC" w:rsidRPr="586A2238">
              <w:rPr>
                <w:rFonts w:ascii="Lucida Sans" w:eastAsia="Lucida Sans" w:hAnsi="Lucida Sans" w:cs="Lucida Sans"/>
              </w:rPr>
              <w:t xml:space="preserve">demographic </w:t>
            </w:r>
            <w:r w:rsidR="3B779590" w:rsidRPr="586A2238">
              <w:rPr>
                <w:rFonts w:ascii="Lucida Sans" w:eastAsia="Lucida Sans" w:hAnsi="Lucida Sans" w:cs="Lucida Sans"/>
              </w:rPr>
              <w:t>indicator and at different geographical levels in</w:t>
            </w:r>
            <w:r w:rsidR="4AA08E79" w:rsidRPr="586A2238">
              <w:rPr>
                <w:rFonts w:ascii="Lucida Sans" w:eastAsia="Lucida Sans" w:hAnsi="Lucida Sans" w:cs="Lucida Sans"/>
              </w:rPr>
              <w:t xml:space="preserve"> </w:t>
            </w:r>
            <w:r w:rsidR="28D39E28" w:rsidRPr="586A2238">
              <w:rPr>
                <w:rFonts w:ascii="Lucida Sans" w:eastAsia="Lucida Sans" w:hAnsi="Lucida Sans" w:cs="Lucida Sans"/>
              </w:rPr>
              <w:t>multiple focus</w:t>
            </w:r>
            <w:r w:rsidR="3B779590" w:rsidRPr="586A2238">
              <w:rPr>
                <w:rFonts w:ascii="Lucida Sans" w:eastAsia="Lucida Sans" w:hAnsi="Lucida Sans" w:cs="Lucida Sans"/>
              </w:rPr>
              <w:t xml:space="preserve"> countr</w:t>
            </w:r>
            <w:r w:rsidR="6D7320F6" w:rsidRPr="586A2238">
              <w:rPr>
                <w:rFonts w:ascii="Lucida Sans" w:eastAsia="Lucida Sans" w:hAnsi="Lucida Sans" w:cs="Lucida Sans"/>
              </w:rPr>
              <w:t>ies</w:t>
            </w:r>
            <w:r w:rsidR="4485D84C" w:rsidRPr="586A2238">
              <w:rPr>
                <w:rFonts w:ascii="Lucida Sans" w:eastAsia="Lucida Sans" w:hAnsi="Lucida Sans" w:cs="Lucida Sans"/>
              </w:rPr>
              <w:t>.</w:t>
            </w:r>
          </w:p>
        </w:tc>
        <w:tc>
          <w:tcPr>
            <w:tcW w:w="1005" w:type="dxa"/>
          </w:tcPr>
          <w:p w14:paraId="0A22565B" w14:textId="72E3503E" w:rsidR="00BA794B" w:rsidRDefault="008D4BDF">
            <w:pPr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</w:rPr>
              <w:t>6</w:t>
            </w:r>
            <w:r w:rsidR="00C373EF">
              <w:rPr>
                <w:rFonts w:ascii="Lucida Sans" w:eastAsia="Lucida Sans" w:hAnsi="Lucida Sans" w:cs="Lucida Sans"/>
              </w:rPr>
              <w:t>0</w:t>
            </w:r>
            <w:r w:rsidR="00345212">
              <w:rPr>
                <w:rFonts w:ascii="Lucida Sans" w:eastAsia="Lucida Sans" w:hAnsi="Lucida Sans" w:cs="Lucida Sans"/>
              </w:rPr>
              <w:t xml:space="preserve"> %</w:t>
            </w:r>
          </w:p>
        </w:tc>
      </w:tr>
      <w:tr w:rsidR="00C373EF" w14:paraId="506578E1" w14:textId="77777777" w:rsidTr="586A2238">
        <w:tc>
          <w:tcPr>
            <w:tcW w:w="600" w:type="dxa"/>
            <w:tcBorders>
              <w:right w:val="nil"/>
            </w:tcBorders>
          </w:tcPr>
          <w:p w14:paraId="00454B1C" w14:textId="77777777" w:rsidR="00C373EF" w:rsidRDefault="00C373EF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8010" w:type="dxa"/>
            <w:tcBorders>
              <w:left w:val="nil"/>
            </w:tcBorders>
          </w:tcPr>
          <w:p w14:paraId="7D5F2BFD" w14:textId="6B65E164" w:rsidR="00C373EF" w:rsidRDefault="6B3DBC27">
            <w:pPr>
              <w:spacing w:before="100" w:after="100"/>
              <w:jc w:val="both"/>
            </w:pPr>
            <w:r w:rsidRPr="568220CD">
              <w:rPr>
                <w:rFonts w:ascii="Lucida Sans" w:eastAsia="Lucida Sans" w:hAnsi="Lucida Sans" w:cs="Lucida Sans"/>
              </w:rPr>
              <w:t>Supporting project</w:t>
            </w:r>
            <w:r w:rsidR="6900E4E0" w:rsidRPr="568220CD">
              <w:rPr>
                <w:rFonts w:ascii="Lucida Sans" w:eastAsia="Lucida Sans" w:hAnsi="Lucida Sans" w:cs="Lucida Sans"/>
              </w:rPr>
              <w:t>s</w:t>
            </w:r>
            <w:r w:rsidRPr="568220CD">
              <w:rPr>
                <w:rFonts w:ascii="Lucida Sans" w:eastAsia="Lucida Sans" w:hAnsi="Lucida Sans" w:cs="Lucida Sans"/>
              </w:rPr>
              <w:t xml:space="preserve"> in the production of </w:t>
            </w:r>
            <w:r w:rsidR="7B94EC08" w:rsidRPr="568220CD">
              <w:rPr>
                <w:rFonts w:ascii="Lucida Sans" w:eastAsia="Lucida Sans" w:hAnsi="Lucida Sans" w:cs="Lucida Sans"/>
              </w:rPr>
              <w:t>maps, ad-hoc analys</w:t>
            </w:r>
            <w:r w:rsidR="50FB7690" w:rsidRPr="568220CD">
              <w:rPr>
                <w:rFonts w:ascii="Lucida Sans" w:eastAsia="Lucida Sans" w:hAnsi="Lucida Sans" w:cs="Lucida Sans"/>
              </w:rPr>
              <w:t>e</w:t>
            </w:r>
            <w:r w:rsidR="7B94EC08" w:rsidRPr="568220CD">
              <w:rPr>
                <w:rFonts w:ascii="Lucida Sans" w:eastAsia="Lucida Sans" w:hAnsi="Lucida Sans" w:cs="Lucida Sans"/>
              </w:rPr>
              <w:t>s</w:t>
            </w:r>
            <w:r w:rsidR="2E0F636F" w:rsidRPr="568220CD">
              <w:rPr>
                <w:rFonts w:ascii="Lucida Sans" w:eastAsia="Lucida Sans" w:hAnsi="Lucida Sans" w:cs="Lucida Sans"/>
              </w:rPr>
              <w:t xml:space="preserve">, </w:t>
            </w:r>
            <w:r w:rsidRPr="568220CD">
              <w:rPr>
                <w:rFonts w:ascii="Lucida Sans" w:eastAsia="Lucida Sans" w:hAnsi="Lucida Sans" w:cs="Lucida Sans"/>
              </w:rPr>
              <w:t>images and any related material</w:t>
            </w:r>
            <w:r w:rsidR="7B94EC08" w:rsidRPr="568220CD">
              <w:rPr>
                <w:rFonts w:ascii="Lucida Sans" w:eastAsia="Lucida Sans" w:hAnsi="Lucida Sans" w:cs="Lucida Sans"/>
              </w:rPr>
              <w:t xml:space="preserve"> and documentation</w:t>
            </w:r>
            <w:r w:rsidRPr="568220CD">
              <w:rPr>
                <w:rFonts w:ascii="Lucida Sans" w:eastAsia="Lucida Sans" w:hAnsi="Lucida Sans" w:cs="Lucida Sans"/>
              </w:rPr>
              <w:t xml:space="preserve"> for the construction of </w:t>
            </w:r>
            <w:r w:rsidR="2E0F636F" w:rsidRPr="568220CD">
              <w:rPr>
                <w:rFonts w:ascii="Lucida Sans" w:eastAsia="Lucida Sans" w:hAnsi="Lucida Sans" w:cs="Lucida Sans"/>
              </w:rPr>
              <w:t xml:space="preserve">online </w:t>
            </w:r>
            <w:r w:rsidRPr="568220CD">
              <w:rPr>
                <w:rFonts w:ascii="Lucida Sans" w:eastAsia="Lucida Sans" w:hAnsi="Lucida Sans" w:cs="Lucida Sans"/>
              </w:rPr>
              <w:t>portal</w:t>
            </w:r>
            <w:r w:rsidR="1ABD784C" w:rsidRPr="568220CD">
              <w:rPr>
                <w:rFonts w:ascii="Lucida Sans" w:eastAsia="Lucida Sans" w:hAnsi="Lucida Sans" w:cs="Lucida Sans"/>
              </w:rPr>
              <w:t>s</w:t>
            </w:r>
            <w:r w:rsidR="2E0F636F" w:rsidRPr="568220CD">
              <w:rPr>
                <w:rFonts w:ascii="Lucida Sans" w:eastAsia="Lucida Sans" w:hAnsi="Lucida Sans" w:cs="Lucida Sans"/>
              </w:rPr>
              <w:t>.</w:t>
            </w:r>
          </w:p>
        </w:tc>
        <w:tc>
          <w:tcPr>
            <w:tcW w:w="1005" w:type="dxa"/>
          </w:tcPr>
          <w:p w14:paraId="4727794E" w14:textId="1F8A1CCF" w:rsidR="00C373EF" w:rsidRDefault="008D4BDF" w:rsidP="00B419F1">
            <w:r>
              <w:rPr>
                <w:rFonts w:ascii="Lucida Sans" w:eastAsia="Lucida Sans" w:hAnsi="Lucida Sans" w:cs="Lucida Sans"/>
              </w:rPr>
              <w:t>15</w:t>
            </w:r>
            <w:r w:rsidR="006816A5">
              <w:rPr>
                <w:rFonts w:ascii="Lucida Sans" w:eastAsia="Lucida Sans" w:hAnsi="Lucida Sans" w:cs="Lucida Sans"/>
              </w:rPr>
              <w:t xml:space="preserve"> %</w:t>
            </w:r>
          </w:p>
        </w:tc>
      </w:tr>
      <w:tr w:rsidR="00BA794B" w14:paraId="0D5E747B" w14:textId="77777777" w:rsidTr="586A2238">
        <w:tc>
          <w:tcPr>
            <w:tcW w:w="600" w:type="dxa"/>
            <w:tcBorders>
              <w:right w:val="nil"/>
            </w:tcBorders>
          </w:tcPr>
          <w:p w14:paraId="5493E152" w14:textId="77777777" w:rsidR="00BA794B" w:rsidRDefault="00BA794B">
            <w:pPr>
              <w:numPr>
                <w:ilvl w:val="0"/>
                <w:numId w:val="1"/>
              </w:numPr>
              <w:contextualSpacing/>
              <w:rPr>
                <w:rFonts w:ascii="Lucida Sans" w:eastAsia="Lucida Sans" w:hAnsi="Lucida Sans" w:cs="Lucida Sans"/>
              </w:rPr>
            </w:pPr>
          </w:p>
        </w:tc>
        <w:tc>
          <w:tcPr>
            <w:tcW w:w="8010" w:type="dxa"/>
            <w:tcBorders>
              <w:left w:val="nil"/>
            </w:tcBorders>
          </w:tcPr>
          <w:p w14:paraId="4837E8B8" w14:textId="20491099" w:rsidR="00BA794B" w:rsidRDefault="59D824FE">
            <w:pPr>
              <w:spacing w:before="100" w:after="100"/>
              <w:jc w:val="both"/>
              <w:rPr>
                <w:rFonts w:ascii="Lucida Sans" w:eastAsia="Lucida Sans" w:hAnsi="Lucida Sans" w:cs="Lucida Sans"/>
              </w:rPr>
            </w:pPr>
            <w:r w:rsidRPr="568220CD">
              <w:rPr>
                <w:rFonts w:ascii="Lucida Sans" w:eastAsia="Lucida Sans" w:hAnsi="Lucida Sans" w:cs="Lucida Sans"/>
              </w:rPr>
              <w:t xml:space="preserve">Supporting </w:t>
            </w:r>
            <w:r w:rsidR="6B3DBC27" w:rsidRPr="568220CD">
              <w:rPr>
                <w:rFonts w:ascii="Lucida Sans" w:eastAsia="Lucida Sans" w:hAnsi="Lucida Sans" w:cs="Lucida Sans"/>
              </w:rPr>
              <w:t xml:space="preserve">donors </w:t>
            </w:r>
            <w:r w:rsidRPr="568220CD">
              <w:rPr>
                <w:rFonts w:ascii="Lucida Sans" w:eastAsia="Lucida Sans" w:hAnsi="Lucida Sans" w:cs="Lucida Sans"/>
              </w:rPr>
              <w:t xml:space="preserve">in </w:t>
            </w:r>
            <w:r w:rsidR="4F7A8D25" w:rsidRPr="568220CD">
              <w:rPr>
                <w:rFonts w:ascii="Lucida Sans" w:eastAsia="Lucida Sans" w:hAnsi="Lucida Sans" w:cs="Lucida Sans"/>
              </w:rPr>
              <w:t>operationalizing the research outputs</w:t>
            </w:r>
            <w:r w:rsidRPr="568220CD">
              <w:rPr>
                <w:rFonts w:ascii="Lucida Sans" w:eastAsia="Lucida Sans" w:hAnsi="Lucida Sans" w:cs="Lucida Sans"/>
              </w:rPr>
              <w:t xml:space="preserve">, </w:t>
            </w:r>
            <w:r w:rsidR="00345212" w:rsidRPr="568220CD">
              <w:rPr>
                <w:rFonts w:ascii="Lucida Sans" w:eastAsia="Lucida Sans" w:hAnsi="Lucida Sans" w:cs="Lucida Sans"/>
              </w:rPr>
              <w:t>and/or responding to ad-hoc analysis and modelling requests.</w:t>
            </w:r>
          </w:p>
        </w:tc>
        <w:tc>
          <w:tcPr>
            <w:tcW w:w="1005" w:type="dxa"/>
          </w:tcPr>
          <w:p w14:paraId="23E7C432" w14:textId="31290DCC" w:rsidR="00BA794B" w:rsidRDefault="00C373EF" w:rsidP="00B419F1">
            <w:pPr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</w:rPr>
              <w:t>5</w:t>
            </w:r>
            <w:r w:rsidR="00345212">
              <w:rPr>
                <w:rFonts w:ascii="Lucida Sans" w:eastAsia="Lucida Sans" w:hAnsi="Lucida Sans" w:cs="Lucida Sans"/>
              </w:rPr>
              <w:t xml:space="preserve"> %</w:t>
            </w:r>
          </w:p>
        </w:tc>
      </w:tr>
      <w:tr w:rsidR="00BA794B" w14:paraId="0C33B886" w14:textId="77777777" w:rsidTr="586A2238">
        <w:tc>
          <w:tcPr>
            <w:tcW w:w="600" w:type="dxa"/>
            <w:tcBorders>
              <w:right w:val="nil"/>
            </w:tcBorders>
          </w:tcPr>
          <w:p w14:paraId="7BA73CA4" w14:textId="77777777" w:rsidR="00BA794B" w:rsidRDefault="00BA794B">
            <w:pPr>
              <w:numPr>
                <w:ilvl w:val="0"/>
                <w:numId w:val="1"/>
              </w:numPr>
              <w:contextualSpacing/>
              <w:rPr>
                <w:rFonts w:ascii="Lucida Sans" w:eastAsia="Lucida Sans" w:hAnsi="Lucida Sans" w:cs="Lucida Sans"/>
              </w:rPr>
            </w:pPr>
          </w:p>
        </w:tc>
        <w:tc>
          <w:tcPr>
            <w:tcW w:w="8010" w:type="dxa"/>
            <w:tcBorders>
              <w:left w:val="nil"/>
            </w:tcBorders>
          </w:tcPr>
          <w:p w14:paraId="59CE54FD" w14:textId="5441776C" w:rsidR="00BA794B" w:rsidRDefault="00345212" w:rsidP="00AE70F6">
            <w:pPr>
              <w:spacing w:before="100" w:after="100"/>
              <w:jc w:val="both"/>
              <w:rPr>
                <w:rFonts w:ascii="Lucida Sans" w:eastAsia="Lucida Sans" w:hAnsi="Lucida Sans" w:cs="Lucida Sans"/>
              </w:rPr>
            </w:pPr>
            <w:r w:rsidRPr="568220CD">
              <w:rPr>
                <w:rFonts w:ascii="Lucida Sans" w:eastAsia="Lucida Sans" w:hAnsi="Lucida Sans" w:cs="Lucida Sans"/>
              </w:rPr>
              <w:t>Contribute to the training of international agency</w:t>
            </w:r>
            <w:r w:rsidR="11A17305" w:rsidRPr="568220CD">
              <w:rPr>
                <w:rFonts w:ascii="Lucida Sans" w:eastAsia="Lucida Sans" w:hAnsi="Lucida Sans" w:cs="Lucida Sans"/>
              </w:rPr>
              <w:t>, government</w:t>
            </w:r>
            <w:r w:rsidRPr="568220CD">
              <w:rPr>
                <w:rFonts w:ascii="Lucida Sans" w:eastAsia="Lucida Sans" w:hAnsi="Lucida Sans" w:cs="Lucida Sans"/>
              </w:rPr>
              <w:t xml:space="preserve"> </w:t>
            </w:r>
            <w:r w:rsidR="6B3DBC27" w:rsidRPr="568220CD">
              <w:rPr>
                <w:rFonts w:ascii="Lucida Sans" w:eastAsia="Lucida Sans" w:hAnsi="Lucida Sans" w:cs="Lucida Sans"/>
              </w:rPr>
              <w:t xml:space="preserve">and donor staff </w:t>
            </w:r>
            <w:r w:rsidRPr="568220CD">
              <w:rPr>
                <w:rFonts w:ascii="Lucida Sans" w:eastAsia="Lucida Sans" w:hAnsi="Lucida Sans" w:cs="Lucida Sans"/>
              </w:rPr>
              <w:t>in the methods developed, and the running of workshops.</w:t>
            </w:r>
          </w:p>
        </w:tc>
        <w:tc>
          <w:tcPr>
            <w:tcW w:w="1005" w:type="dxa"/>
          </w:tcPr>
          <w:p w14:paraId="5B9F6006" w14:textId="77777777" w:rsidR="00BA794B" w:rsidRDefault="00345212">
            <w:pPr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</w:rPr>
              <w:t>5 %</w:t>
            </w:r>
          </w:p>
        </w:tc>
      </w:tr>
      <w:tr w:rsidR="00BA794B" w14:paraId="4E6F0F71" w14:textId="77777777" w:rsidTr="586A2238">
        <w:tc>
          <w:tcPr>
            <w:tcW w:w="600" w:type="dxa"/>
            <w:tcBorders>
              <w:right w:val="nil"/>
            </w:tcBorders>
          </w:tcPr>
          <w:p w14:paraId="373AA733" w14:textId="77777777" w:rsidR="00BA794B" w:rsidRDefault="00BA794B" w:rsidP="00304360">
            <w:pPr>
              <w:numPr>
                <w:ilvl w:val="0"/>
                <w:numId w:val="1"/>
              </w:numPr>
              <w:contextualSpacing/>
              <w:rPr>
                <w:rFonts w:ascii="Lucida Sans" w:eastAsia="Lucida Sans" w:hAnsi="Lucida Sans" w:cs="Lucida Sans"/>
              </w:rPr>
            </w:pPr>
          </w:p>
        </w:tc>
        <w:tc>
          <w:tcPr>
            <w:tcW w:w="8010" w:type="dxa"/>
            <w:tcBorders>
              <w:left w:val="nil"/>
            </w:tcBorders>
          </w:tcPr>
          <w:p w14:paraId="602D240B" w14:textId="77777777" w:rsidR="00BA794B" w:rsidRPr="00304360" w:rsidRDefault="00345212" w:rsidP="00304360">
            <w:r w:rsidRPr="00A615DB">
              <w:rPr>
                <w:rFonts w:ascii="Lucida Sans" w:eastAsia="Lucida Sans" w:hAnsi="Lucida Sans" w:cs="Lucida Sans"/>
              </w:rPr>
              <w:t xml:space="preserve">Regularly disseminate findings by contributing to the preparation of </w:t>
            </w:r>
            <w:r w:rsidR="00304360" w:rsidRPr="00A615DB">
              <w:rPr>
                <w:rFonts w:ascii="Lucida Sans" w:eastAsia="Lucida Sans" w:hAnsi="Lucida Sans" w:cs="Lucida Sans"/>
              </w:rPr>
              <w:t>publication materials for refere</w:t>
            </w:r>
            <w:r w:rsidRPr="00A615DB">
              <w:rPr>
                <w:rFonts w:ascii="Lucida Sans" w:eastAsia="Lucida Sans" w:hAnsi="Lucida Sans" w:cs="Lucida Sans"/>
              </w:rPr>
              <w:t>ed journals, presenting results at conferences, or exhibiting work at other appropriate events.</w:t>
            </w:r>
          </w:p>
        </w:tc>
        <w:tc>
          <w:tcPr>
            <w:tcW w:w="1005" w:type="dxa"/>
          </w:tcPr>
          <w:p w14:paraId="3ECCB601" w14:textId="77777777" w:rsidR="00BA794B" w:rsidRDefault="00345212">
            <w:pPr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</w:rPr>
              <w:t>5%</w:t>
            </w:r>
          </w:p>
        </w:tc>
      </w:tr>
      <w:tr w:rsidR="00BA794B" w14:paraId="16986D5D" w14:textId="77777777" w:rsidTr="586A2238">
        <w:tc>
          <w:tcPr>
            <w:tcW w:w="600" w:type="dxa"/>
            <w:tcBorders>
              <w:right w:val="nil"/>
            </w:tcBorders>
          </w:tcPr>
          <w:p w14:paraId="190F9EBB" w14:textId="77777777" w:rsidR="00BA794B" w:rsidRDefault="00B419F1">
            <w:pPr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</w:rPr>
              <w:t>6</w:t>
            </w:r>
            <w:r w:rsidR="00345212">
              <w:rPr>
                <w:rFonts w:ascii="Lucida Sans" w:eastAsia="Lucida Sans" w:hAnsi="Lucida Sans" w:cs="Lucida Sans"/>
              </w:rPr>
              <w:t>.</w:t>
            </w:r>
          </w:p>
        </w:tc>
        <w:tc>
          <w:tcPr>
            <w:tcW w:w="8010" w:type="dxa"/>
            <w:tcBorders>
              <w:left w:val="nil"/>
            </w:tcBorders>
          </w:tcPr>
          <w:p w14:paraId="07491CA4" w14:textId="77777777" w:rsidR="00BA794B" w:rsidRDefault="00345212">
            <w:pPr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</w:rPr>
              <w:t>Any other duties as allocated by the line manager following consultation with the post holder.</w:t>
            </w:r>
          </w:p>
        </w:tc>
        <w:tc>
          <w:tcPr>
            <w:tcW w:w="1005" w:type="dxa"/>
          </w:tcPr>
          <w:p w14:paraId="1ADC759B" w14:textId="77777777" w:rsidR="00BA794B" w:rsidRDefault="00345212">
            <w:pPr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</w:rPr>
              <w:t>5 %</w:t>
            </w:r>
          </w:p>
        </w:tc>
      </w:tr>
      <w:tr w:rsidR="00BA794B" w14:paraId="7F0F6386" w14:textId="77777777" w:rsidTr="586A2238">
        <w:tc>
          <w:tcPr>
            <w:tcW w:w="600" w:type="dxa"/>
            <w:tcBorders>
              <w:right w:val="nil"/>
            </w:tcBorders>
          </w:tcPr>
          <w:p w14:paraId="70A84925" w14:textId="77777777" w:rsidR="00BA794B" w:rsidRDefault="00B419F1">
            <w:pPr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</w:rPr>
              <w:t>7</w:t>
            </w:r>
            <w:r w:rsidR="00345212">
              <w:rPr>
                <w:rFonts w:ascii="Lucida Sans" w:eastAsia="Lucida Sans" w:hAnsi="Lucida Sans" w:cs="Lucida Sans"/>
              </w:rPr>
              <w:t>.</w:t>
            </w:r>
          </w:p>
        </w:tc>
        <w:tc>
          <w:tcPr>
            <w:tcW w:w="8010" w:type="dxa"/>
            <w:tcBorders>
              <w:left w:val="nil"/>
            </w:tcBorders>
          </w:tcPr>
          <w:p w14:paraId="030B11C6" w14:textId="0FA274AA" w:rsidR="00BA794B" w:rsidRDefault="00345212">
            <w:pPr>
              <w:rPr>
                <w:rFonts w:ascii="Lucida Sans" w:eastAsia="Lucida Sans" w:hAnsi="Lucida Sans" w:cs="Lucida Sans"/>
              </w:rPr>
            </w:pPr>
            <w:bookmarkStart w:id="0" w:name="_gjdgxs" w:colFirst="0" w:colLast="0"/>
            <w:bookmarkEnd w:id="0"/>
            <w:r>
              <w:rPr>
                <w:rFonts w:ascii="Lucida Sans" w:eastAsia="Lucida Sans" w:hAnsi="Lucida Sans" w:cs="Lucida Sans"/>
              </w:rPr>
              <w:t xml:space="preserve">To develop and carry out an area of personal research, and/or contribute to activities with the </w:t>
            </w:r>
            <w:r w:rsidR="0086768D">
              <w:rPr>
                <w:rFonts w:ascii="Lucida Sans" w:eastAsia="Lucida Sans" w:hAnsi="Lucida Sans" w:cs="Lucida Sans"/>
              </w:rPr>
              <w:t>School</w:t>
            </w:r>
            <w:r>
              <w:rPr>
                <w:rFonts w:ascii="Lucida Sans" w:eastAsia="Lucida Sans" w:hAnsi="Lucida Sans" w:cs="Lucida Sans"/>
              </w:rPr>
              <w:t xml:space="preserve"> of Geography and Environment</w:t>
            </w:r>
            <w:r w:rsidR="0086768D">
              <w:rPr>
                <w:rFonts w:ascii="Lucida Sans" w:eastAsia="Lucida Sans" w:hAnsi="Lucida Sans" w:cs="Lucida Sans"/>
              </w:rPr>
              <w:t>al Science</w:t>
            </w:r>
            <w:r>
              <w:rPr>
                <w:rFonts w:ascii="Lucida Sans" w:eastAsia="Lucida Sans" w:hAnsi="Lucida Sans" w:cs="Lucida Sans"/>
              </w:rPr>
              <w:t>.</w:t>
            </w:r>
          </w:p>
        </w:tc>
        <w:tc>
          <w:tcPr>
            <w:tcW w:w="1005" w:type="dxa"/>
          </w:tcPr>
          <w:p w14:paraId="5AB579D2" w14:textId="578B63E0" w:rsidR="00BA794B" w:rsidRDefault="00A615DB">
            <w:pPr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</w:rPr>
              <w:t>5</w:t>
            </w:r>
            <w:r w:rsidR="00345212">
              <w:rPr>
                <w:rFonts w:ascii="Lucida Sans" w:eastAsia="Lucida Sans" w:hAnsi="Lucida Sans" w:cs="Lucida Sans"/>
              </w:rPr>
              <w:t xml:space="preserve"> %</w:t>
            </w:r>
          </w:p>
        </w:tc>
      </w:tr>
    </w:tbl>
    <w:p w14:paraId="0C6A14A7" w14:textId="77777777" w:rsidR="00BA794B" w:rsidRDefault="00BA794B"/>
    <w:tbl>
      <w:tblPr>
        <w:tblStyle w:val="a3"/>
        <w:tblW w:w="97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51"/>
      </w:tblGrid>
      <w:tr w:rsidR="00BA794B" w14:paraId="0DAA2088" w14:textId="77777777" w:rsidTr="586A2238">
        <w:tc>
          <w:tcPr>
            <w:tcW w:w="9751" w:type="dxa"/>
            <w:shd w:val="clear" w:color="auto" w:fill="D9D9D9" w:themeFill="background1" w:themeFillShade="D9"/>
          </w:tcPr>
          <w:p w14:paraId="5CA6FFA4" w14:textId="77777777" w:rsidR="00BA794B" w:rsidRDefault="00345212">
            <w:pPr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</w:rPr>
              <w:t>Internal and external relationships</w:t>
            </w:r>
          </w:p>
        </w:tc>
      </w:tr>
      <w:tr w:rsidR="00BA794B" w14:paraId="12725E62" w14:textId="77777777" w:rsidTr="586A2238">
        <w:trPr>
          <w:trHeight w:val="1120"/>
        </w:trPr>
        <w:tc>
          <w:tcPr>
            <w:tcW w:w="9751" w:type="dxa"/>
          </w:tcPr>
          <w:p w14:paraId="6A69192C" w14:textId="0E8BA9A1" w:rsidR="00BA794B" w:rsidRPr="00A615DB" w:rsidRDefault="01FFA886" w:rsidP="586A223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586A2238">
              <w:rPr>
                <w:rFonts w:ascii="Lucida Sans" w:eastAsia="Lucida Sans" w:hAnsi="Lucida Sans" w:cs="Lucida Sans"/>
              </w:rPr>
              <w:t>You will join WorldPop’s Spatial Statistical Population Modelling (SSPM) team</w:t>
            </w:r>
            <w:r w:rsidR="47CD32D1" w:rsidRPr="586A2238">
              <w:rPr>
                <w:rFonts w:ascii="Lucida Sans" w:eastAsia="Lucida Sans" w:hAnsi="Lucida Sans" w:cs="Lucida Sans"/>
              </w:rPr>
              <w:t>,</w:t>
            </w:r>
            <w:r w:rsidRPr="586A2238">
              <w:rPr>
                <w:rFonts w:ascii="Lucida Sans" w:eastAsia="Lucida Sans" w:hAnsi="Lucida Sans" w:cs="Lucida Sans"/>
              </w:rPr>
              <w:t xml:space="preserve"> which is led by Dr C. Christopher Nnanatu. The post-holder will be line managed by Dr</w:t>
            </w:r>
            <w:r w:rsidR="6E8AB535" w:rsidRPr="586A2238">
              <w:rPr>
                <w:rFonts w:ascii="Lucida Sans" w:eastAsia="Lucida Sans" w:hAnsi="Lucida Sans" w:cs="Lucida Sans"/>
              </w:rPr>
              <w:t xml:space="preserve"> C. Christopher Nnanatu</w:t>
            </w:r>
            <w:r w:rsidR="31A49B9D" w:rsidRPr="586A2238">
              <w:rPr>
                <w:rFonts w:ascii="Lucida Sans" w:eastAsia="Lucida Sans" w:hAnsi="Lucida Sans" w:cs="Lucida Sans"/>
              </w:rPr>
              <w:t xml:space="preserve"> </w:t>
            </w:r>
            <w:r w:rsidR="4A476F17" w:rsidRPr="586A2238">
              <w:rPr>
                <w:rFonts w:ascii="Lucida Sans" w:eastAsia="Lucida Sans" w:hAnsi="Lucida Sans" w:cs="Lucida Sans"/>
              </w:rPr>
              <w:t>and</w:t>
            </w:r>
            <w:r w:rsidR="6E8AB535" w:rsidRPr="586A2238">
              <w:rPr>
                <w:rFonts w:ascii="Lucida Sans" w:eastAsia="Lucida Sans" w:hAnsi="Lucida Sans" w:cs="Lucida Sans"/>
              </w:rPr>
              <w:t xml:space="preserve"> will</w:t>
            </w:r>
            <w:r w:rsidR="64A6E46B" w:rsidRPr="586A2238">
              <w:rPr>
                <w:rFonts w:ascii="Lucida Sans" w:eastAsia="Lucida Sans" w:hAnsi="Lucida Sans" w:cs="Lucida Sans"/>
              </w:rPr>
              <w:t xml:space="preserve"> likely</w:t>
            </w:r>
            <w:r w:rsidR="6E8AB535" w:rsidRPr="586A2238">
              <w:rPr>
                <w:rFonts w:ascii="Lucida Sans" w:eastAsia="Lucida Sans" w:hAnsi="Lucida Sans" w:cs="Lucida Sans"/>
              </w:rPr>
              <w:t xml:space="preserve"> support </w:t>
            </w:r>
            <w:r w:rsidR="2108508D" w:rsidRPr="586A2238">
              <w:rPr>
                <w:rFonts w:ascii="Lucida Sans" w:eastAsia="Lucida Sans" w:hAnsi="Lucida Sans" w:cs="Lucida Sans"/>
              </w:rPr>
              <w:t>several</w:t>
            </w:r>
            <w:r w:rsidR="11116F82" w:rsidRPr="586A2238">
              <w:rPr>
                <w:rFonts w:ascii="Lucida Sans" w:eastAsia="Lucida Sans" w:hAnsi="Lucida Sans" w:cs="Lucida Sans"/>
              </w:rPr>
              <w:t xml:space="preserve"> </w:t>
            </w:r>
            <w:r w:rsidR="3544B92A" w:rsidRPr="586A2238">
              <w:rPr>
                <w:rFonts w:ascii="Lucida Sans" w:eastAsia="Lucida Sans" w:hAnsi="Lucida Sans" w:cs="Lucida Sans"/>
              </w:rPr>
              <w:t xml:space="preserve">different </w:t>
            </w:r>
            <w:r w:rsidR="11116F82" w:rsidRPr="586A2238">
              <w:rPr>
                <w:rFonts w:ascii="Lucida Sans" w:eastAsia="Lucida Sans" w:hAnsi="Lucida Sans" w:cs="Lucida Sans"/>
              </w:rPr>
              <w:t>projects at WorldPop.</w:t>
            </w:r>
          </w:p>
          <w:p w14:paraId="383796B3" w14:textId="29BD97E8" w:rsidR="00BA794B" w:rsidRPr="00A615DB" w:rsidRDefault="0D39EB19" w:rsidP="586A2238">
            <w:pPr>
              <w:rPr>
                <w:rFonts w:ascii="Lucida Sans" w:eastAsia="Lucida Sans" w:hAnsi="Lucida Sans" w:cs="Lucida Sans"/>
              </w:rPr>
            </w:pPr>
            <w:r w:rsidRPr="586A2238">
              <w:rPr>
                <w:rFonts w:ascii="Lucida Sans" w:eastAsia="Lucida Sans" w:hAnsi="Lucida Sans" w:cs="Lucida Sans"/>
              </w:rPr>
              <w:t>External partner organisations and national statistical offices.</w:t>
            </w:r>
          </w:p>
          <w:p w14:paraId="52AEAEBD" w14:textId="62E0818A" w:rsidR="00BA794B" w:rsidRPr="00A615DB" w:rsidRDefault="0D39EB19" w:rsidP="586A2238">
            <w:pPr>
              <w:rPr>
                <w:rFonts w:ascii="Lucida Sans" w:eastAsia="Lucida Sans" w:hAnsi="Lucida Sans" w:cs="Lucida Sans"/>
              </w:rPr>
            </w:pPr>
            <w:r w:rsidRPr="586A2238">
              <w:rPr>
                <w:rFonts w:ascii="Lucida Sans" w:eastAsia="Lucida Sans" w:hAnsi="Lucida Sans" w:cs="Lucida Sans"/>
              </w:rPr>
              <w:t>WorldPop’s Portfolio Management Office (PMO), Faculty Operating Services (FOS</w:t>
            </w:r>
            <w:r w:rsidR="0386F1CB" w:rsidRPr="586A2238">
              <w:rPr>
                <w:rFonts w:ascii="Lucida Sans" w:eastAsia="Lucida Sans" w:hAnsi="Lucida Sans" w:cs="Lucida Sans"/>
              </w:rPr>
              <w:t>) for SoGES and FELS, University Professional Services</w:t>
            </w:r>
            <w:r w:rsidR="1BB9BC33" w:rsidRPr="586A2238">
              <w:rPr>
                <w:rFonts w:ascii="Lucida Sans" w:eastAsia="Lucida Sans" w:hAnsi="Lucida Sans" w:cs="Lucida Sans"/>
              </w:rPr>
              <w:t>.</w:t>
            </w:r>
          </w:p>
        </w:tc>
      </w:tr>
    </w:tbl>
    <w:p w14:paraId="489B8149" w14:textId="77777777" w:rsidR="00BA794B" w:rsidRDefault="00BA794B"/>
    <w:tbl>
      <w:tblPr>
        <w:tblStyle w:val="a4"/>
        <w:tblW w:w="97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51"/>
      </w:tblGrid>
      <w:tr w:rsidR="00BA794B" w14:paraId="0977ECF4" w14:textId="77777777" w:rsidTr="586A2238">
        <w:tc>
          <w:tcPr>
            <w:tcW w:w="9751" w:type="dxa"/>
            <w:shd w:val="clear" w:color="auto" w:fill="D9D9D9" w:themeFill="background1" w:themeFillShade="D9"/>
          </w:tcPr>
          <w:p w14:paraId="10BBA364" w14:textId="77777777" w:rsidR="00BA794B" w:rsidRDefault="00345212">
            <w:pPr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</w:rPr>
              <w:t>Special Requirements</w:t>
            </w:r>
          </w:p>
        </w:tc>
      </w:tr>
      <w:tr w:rsidR="00BA794B" w14:paraId="49599B23" w14:textId="77777777" w:rsidTr="586A2238">
        <w:trPr>
          <w:trHeight w:val="1120"/>
        </w:trPr>
        <w:tc>
          <w:tcPr>
            <w:tcW w:w="9751" w:type="dxa"/>
          </w:tcPr>
          <w:p w14:paraId="58C9F3E7" w14:textId="42876647" w:rsidR="00BA794B" w:rsidRDefault="00345212">
            <w:pPr>
              <w:rPr>
                <w:rFonts w:ascii="Lucida Sans" w:eastAsia="Lucida Sans" w:hAnsi="Lucida Sans" w:cs="Lucida Sans"/>
              </w:rPr>
            </w:pPr>
            <w:r w:rsidRPr="586A2238">
              <w:rPr>
                <w:rFonts w:ascii="Lucida Sans" w:eastAsia="Lucida Sans" w:hAnsi="Lucida Sans" w:cs="Lucida Sans"/>
              </w:rPr>
              <w:t xml:space="preserve">The role-holder is likely to be expected to travel internationally occasionally during the period of employment to attend research meetings, contribute to running workshops/training and attend national and international conferences for the purpose of disseminating </w:t>
            </w:r>
            <w:r w:rsidR="437DAC90" w:rsidRPr="586A2238">
              <w:rPr>
                <w:rFonts w:ascii="Lucida Sans" w:eastAsia="Lucida Sans" w:hAnsi="Lucida Sans" w:cs="Lucida Sans"/>
              </w:rPr>
              <w:t>outputs and sharing knowledge</w:t>
            </w:r>
            <w:r w:rsidRPr="586A2238">
              <w:rPr>
                <w:rFonts w:ascii="Lucida Sans" w:eastAsia="Lucida Sans" w:hAnsi="Lucida Sans" w:cs="Lucida Sans"/>
              </w:rPr>
              <w:t>.</w:t>
            </w:r>
          </w:p>
          <w:p w14:paraId="569EC5A6" w14:textId="77777777" w:rsidR="00BA794B" w:rsidRDefault="00BA794B">
            <w:pPr>
              <w:rPr>
                <w:rFonts w:ascii="Lucida Sans" w:eastAsia="Lucida Sans" w:hAnsi="Lucida Sans" w:cs="Lucida Sans"/>
              </w:rPr>
            </w:pPr>
          </w:p>
          <w:p w14:paraId="24115E41" w14:textId="4AC1DC2F" w:rsidR="00BA794B" w:rsidRDefault="00345212">
            <w:pPr>
              <w:rPr>
                <w:rFonts w:ascii="Lucida Sans" w:eastAsia="Lucida Sans" w:hAnsi="Lucida Sans" w:cs="Lucida Sans"/>
              </w:rPr>
            </w:pPr>
            <w:r w:rsidRPr="586A2238">
              <w:rPr>
                <w:rFonts w:ascii="Lucida Sans" w:eastAsia="Lucida Sans" w:hAnsi="Lucida Sans" w:cs="Lucida Sans"/>
                <w:i/>
                <w:iCs/>
              </w:rPr>
              <w:t>Applications for Research Fellow positions will be considered from candidates who are working towards or nearing completion of a relevant PhD qualification.</w:t>
            </w:r>
            <w:r w:rsidR="7BBBFB5D" w:rsidRPr="586A2238">
              <w:rPr>
                <w:rFonts w:ascii="Lucida Sans" w:eastAsia="Lucida Sans" w:hAnsi="Lucida Sans" w:cs="Lucida Sans"/>
                <w:i/>
                <w:iCs/>
              </w:rPr>
              <w:t xml:space="preserve"> </w:t>
            </w:r>
            <w:r w:rsidRPr="586A2238">
              <w:rPr>
                <w:rFonts w:ascii="Lucida Sans" w:eastAsia="Lucida Sans" w:hAnsi="Lucida Sans" w:cs="Lucida Sans"/>
                <w:i/>
                <w:iCs/>
              </w:rPr>
              <w:t>The title of Research Fellow will be applied upon successful completion of the PhD.</w:t>
            </w:r>
            <w:r w:rsidR="36EBC526" w:rsidRPr="586A2238">
              <w:rPr>
                <w:rFonts w:ascii="Lucida Sans" w:eastAsia="Lucida Sans" w:hAnsi="Lucida Sans" w:cs="Lucida Sans"/>
                <w:i/>
                <w:iCs/>
              </w:rPr>
              <w:t xml:space="preserve"> </w:t>
            </w:r>
            <w:r w:rsidRPr="586A2238">
              <w:rPr>
                <w:rFonts w:ascii="Lucida Sans" w:eastAsia="Lucida Sans" w:hAnsi="Lucida Sans" w:cs="Lucida Sans"/>
                <w:i/>
                <w:iCs/>
              </w:rPr>
              <w:t xml:space="preserve">Prior to the qualification being awarded the title of </w:t>
            </w:r>
            <w:r w:rsidRPr="586A2238">
              <w:rPr>
                <w:rFonts w:ascii="Lucida Sans" w:eastAsia="Lucida Sans" w:hAnsi="Lucida Sans" w:cs="Lucida Sans"/>
                <w:b/>
                <w:bCs/>
                <w:i/>
                <w:iCs/>
              </w:rPr>
              <w:t>Senior Research Assistant</w:t>
            </w:r>
            <w:r w:rsidRPr="586A2238">
              <w:rPr>
                <w:rFonts w:ascii="Lucida Sans" w:eastAsia="Lucida Sans" w:hAnsi="Lucida Sans" w:cs="Lucida Sans"/>
                <w:i/>
                <w:iCs/>
              </w:rPr>
              <w:t xml:space="preserve"> will be given.</w:t>
            </w:r>
          </w:p>
        </w:tc>
      </w:tr>
    </w:tbl>
    <w:p w14:paraId="0DA1580C" w14:textId="77777777" w:rsidR="00BA794B" w:rsidRDefault="00BA794B"/>
    <w:p w14:paraId="4C65DD54" w14:textId="77777777" w:rsidR="00C446DD" w:rsidRDefault="00C446DD" w:rsidP="00C446DD">
      <w:pPr>
        <w:spacing w:before="0" w:after="0"/>
        <w:rPr>
          <w:b/>
          <w:sz w:val="22"/>
          <w:szCs w:val="22"/>
        </w:rPr>
      </w:pPr>
    </w:p>
    <w:p w14:paraId="4B7DBC5A" w14:textId="77777777" w:rsidR="00C446DD" w:rsidRDefault="00C446DD" w:rsidP="00C446DD">
      <w:pPr>
        <w:spacing w:before="0" w:after="0"/>
        <w:rPr>
          <w:b/>
          <w:sz w:val="22"/>
          <w:szCs w:val="22"/>
        </w:rPr>
      </w:pPr>
    </w:p>
    <w:p w14:paraId="3CA194EC" w14:textId="77777777" w:rsidR="00C446DD" w:rsidRDefault="00C446DD" w:rsidP="00C446DD">
      <w:pPr>
        <w:spacing w:before="0" w:after="0"/>
        <w:rPr>
          <w:b/>
          <w:sz w:val="22"/>
          <w:szCs w:val="22"/>
        </w:rPr>
      </w:pPr>
    </w:p>
    <w:p w14:paraId="72DB6020" w14:textId="77777777" w:rsidR="00C446DD" w:rsidRDefault="00C446DD" w:rsidP="00C446DD">
      <w:pPr>
        <w:spacing w:before="0" w:after="0"/>
        <w:rPr>
          <w:b/>
          <w:sz w:val="22"/>
          <w:szCs w:val="22"/>
        </w:rPr>
      </w:pPr>
    </w:p>
    <w:p w14:paraId="58B5B7D5" w14:textId="77777777" w:rsidR="00C446DD" w:rsidRDefault="00C446DD" w:rsidP="00C446DD">
      <w:pPr>
        <w:spacing w:before="0" w:after="0"/>
        <w:rPr>
          <w:b/>
          <w:sz w:val="22"/>
          <w:szCs w:val="22"/>
        </w:rPr>
      </w:pPr>
    </w:p>
    <w:p w14:paraId="76BA9D62" w14:textId="77777777" w:rsidR="00C446DD" w:rsidRDefault="00C446DD" w:rsidP="00C446DD">
      <w:pPr>
        <w:spacing w:before="0" w:after="0"/>
        <w:rPr>
          <w:b/>
          <w:sz w:val="22"/>
          <w:szCs w:val="22"/>
        </w:rPr>
      </w:pPr>
    </w:p>
    <w:p w14:paraId="32466123" w14:textId="77777777" w:rsidR="00C446DD" w:rsidRDefault="00C446DD" w:rsidP="00C446DD">
      <w:pPr>
        <w:spacing w:before="0" w:after="0"/>
        <w:rPr>
          <w:b/>
          <w:sz w:val="22"/>
          <w:szCs w:val="22"/>
        </w:rPr>
      </w:pPr>
    </w:p>
    <w:p w14:paraId="6D60830D" w14:textId="77777777" w:rsidR="00C446DD" w:rsidRDefault="00C446DD" w:rsidP="00C446DD">
      <w:pPr>
        <w:spacing w:before="0" w:after="0"/>
        <w:rPr>
          <w:b/>
          <w:sz w:val="22"/>
          <w:szCs w:val="22"/>
        </w:rPr>
      </w:pPr>
    </w:p>
    <w:p w14:paraId="01F789AA" w14:textId="77777777" w:rsidR="00C446DD" w:rsidRDefault="00C446DD" w:rsidP="00C446DD">
      <w:pPr>
        <w:spacing w:before="0" w:after="0"/>
        <w:rPr>
          <w:b/>
          <w:sz w:val="22"/>
          <w:szCs w:val="22"/>
        </w:rPr>
      </w:pPr>
    </w:p>
    <w:p w14:paraId="257515B9" w14:textId="77777777" w:rsidR="00C446DD" w:rsidRDefault="00C446DD" w:rsidP="00C446DD">
      <w:pPr>
        <w:spacing w:before="0" w:after="0"/>
        <w:rPr>
          <w:b/>
          <w:sz w:val="22"/>
          <w:szCs w:val="22"/>
        </w:rPr>
      </w:pPr>
    </w:p>
    <w:p w14:paraId="000464F4" w14:textId="77777777" w:rsidR="00C446DD" w:rsidRDefault="00C446DD" w:rsidP="00C446DD">
      <w:pPr>
        <w:spacing w:before="0" w:after="0"/>
        <w:rPr>
          <w:b/>
          <w:sz w:val="22"/>
          <w:szCs w:val="22"/>
        </w:rPr>
      </w:pPr>
    </w:p>
    <w:p w14:paraId="294A0917" w14:textId="77777777" w:rsidR="00C446DD" w:rsidRDefault="00C446DD" w:rsidP="00C446DD">
      <w:pPr>
        <w:spacing w:before="0" w:after="0"/>
        <w:rPr>
          <w:b/>
          <w:sz w:val="22"/>
          <w:szCs w:val="22"/>
        </w:rPr>
      </w:pPr>
    </w:p>
    <w:p w14:paraId="24C92B74" w14:textId="77777777" w:rsidR="00C446DD" w:rsidRDefault="00C446DD" w:rsidP="00C446DD">
      <w:pPr>
        <w:spacing w:before="0" w:after="0"/>
        <w:rPr>
          <w:b/>
          <w:sz w:val="22"/>
          <w:szCs w:val="22"/>
        </w:rPr>
      </w:pPr>
    </w:p>
    <w:p w14:paraId="689CBAA9" w14:textId="77777777" w:rsidR="00C446DD" w:rsidRDefault="00C446DD" w:rsidP="00C446DD">
      <w:pPr>
        <w:spacing w:before="0" w:after="0"/>
        <w:rPr>
          <w:b/>
          <w:sz w:val="22"/>
          <w:szCs w:val="22"/>
        </w:rPr>
      </w:pPr>
    </w:p>
    <w:p w14:paraId="46CA8FDE" w14:textId="77777777" w:rsidR="00C446DD" w:rsidRDefault="00C446DD" w:rsidP="00C446DD">
      <w:pPr>
        <w:spacing w:before="0" w:after="0"/>
        <w:rPr>
          <w:b/>
          <w:sz w:val="22"/>
          <w:szCs w:val="22"/>
        </w:rPr>
      </w:pPr>
    </w:p>
    <w:p w14:paraId="23063033" w14:textId="77777777" w:rsidR="00C446DD" w:rsidRDefault="00C446DD" w:rsidP="00C446DD">
      <w:pPr>
        <w:spacing w:before="0" w:after="0"/>
        <w:rPr>
          <w:b/>
          <w:sz w:val="22"/>
          <w:szCs w:val="22"/>
        </w:rPr>
      </w:pPr>
    </w:p>
    <w:p w14:paraId="59DAA85E" w14:textId="77777777" w:rsidR="00C446DD" w:rsidRDefault="00C446DD" w:rsidP="00C446DD">
      <w:pPr>
        <w:spacing w:before="0" w:after="0"/>
        <w:rPr>
          <w:b/>
          <w:sz w:val="22"/>
          <w:szCs w:val="22"/>
        </w:rPr>
      </w:pPr>
    </w:p>
    <w:p w14:paraId="481140BA" w14:textId="77777777" w:rsidR="00C446DD" w:rsidRDefault="00C446DD" w:rsidP="00C446DD">
      <w:pPr>
        <w:spacing w:before="0" w:after="0"/>
        <w:rPr>
          <w:b/>
          <w:sz w:val="22"/>
          <w:szCs w:val="22"/>
        </w:rPr>
      </w:pPr>
    </w:p>
    <w:p w14:paraId="1534ADD0" w14:textId="77777777" w:rsidR="00C446DD" w:rsidRDefault="00C446DD" w:rsidP="00C446DD">
      <w:pPr>
        <w:spacing w:before="0" w:after="0"/>
        <w:rPr>
          <w:b/>
          <w:sz w:val="22"/>
          <w:szCs w:val="22"/>
        </w:rPr>
      </w:pPr>
    </w:p>
    <w:p w14:paraId="1ADC816B" w14:textId="77777777" w:rsidR="00C446DD" w:rsidRDefault="00C446DD" w:rsidP="00C446DD">
      <w:pPr>
        <w:spacing w:before="0" w:after="0"/>
        <w:rPr>
          <w:b/>
          <w:sz w:val="22"/>
          <w:szCs w:val="22"/>
        </w:rPr>
      </w:pPr>
    </w:p>
    <w:p w14:paraId="5C51C02A" w14:textId="77777777" w:rsidR="00C446DD" w:rsidRDefault="00C446DD" w:rsidP="00C446DD">
      <w:pPr>
        <w:spacing w:before="0" w:after="0"/>
        <w:rPr>
          <w:b/>
          <w:sz w:val="22"/>
          <w:szCs w:val="22"/>
        </w:rPr>
      </w:pPr>
    </w:p>
    <w:p w14:paraId="5FA39F8E" w14:textId="77777777" w:rsidR="00C446DD" w:rsidRDefault="00C446DD" w:rsidP="00C446DD">
      <w:pPr>
        <w:spacing w:before="0" w:after="0"/>
        <w:rPr>
          <w:b/>
          <w:sz w:val="22"/>
          <w:szCs w:val="22"/>
        </w:rPr>
      </w:pPr>
    </w:p>
    <w:p w14:paraId="0D32908A" w14:textId="77777777" w:rsidR="00C446DD" w:rsidRDefault="00C446DD" w:rsidP="00C446DD">
      <w:pPr>
        <w:spacing w:before="0" w:after="0"/>
        <w:rPr>
          <w:b/>
          <w:sz w:val="22"/>
          <w:szCs w:val="22"/>
        </w:rPr>
      </w:pPr>
    </w:p>
    <w:p w14:paraId="0C17DA90" w14:textId="77777777" w:rsidR="00C446DD" w:rsidRDefault="00C446DD" w:rsidP="00C446DD">
      <w:pPr>
        <w:spacing w:before="0" w:after="0"/>
        <w:rPr>
          <w:b/>
          <w:sz w:val="22"/>
          <w:szCs w:val="22"/>
        </w:rPr>
      </w:pPr>
    </w:p>
    <w:p w14:paraId="4DE92B26" w14:textId="77777777" w:rsidR="00C446DD" w:rsidRDefault="00C446DD" w:rsidP="00C446DD">
      <w:pPr>
        <w:spacing w:before="0" w:after="0"/>
        <w:rPr>
          <w:b/>
          <w:sz w:val="22"/>
          <w:szCs w:val="22"/>
        </w:rPr>
      </w:pPr>
    </w:p>
    <w:p w14:paraId="11051200" w14:textId="052933B7" w:rsidR="00BA794B" w:rsidRDefault="00345212" w:rsidP="00C446DD">
      <w:pPr>
        <w:spacing w:before="0" w:after="0"/>
        <w:rPr>
          <w:b/>
          <w:sz w:val="22"/>
          <w:szCs w:val="22"/>
        </w:rPr>
      </w:pPr>
      <w:r>
        <w:rPr>
          <w:b/>
          <w:sz w:val="22"/>
          <w:szCs w:val="22"/>
        </w:rPr>
        <w:t>PERSON SPECIFICATION</w:t>
      </w:r>
    </w:p>
    <w:p w14:paraId="0A905768" w14:textId="77777777" w:rsidR="00BA794B" w:rsidRDefault="00BA794B"/>
    <w:tbl>
      <w:tblPr>
        <w:tblW w:w="975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1617"/>
        <w:gridCol w:w="3402"/>
        <w:gridCol w:w="3402"/>
        <w:gridCol w:w="1330"/>
      </w:tblGrid>
      <w:tr w:rsidR="00BA794B" w14:paraId="22120ABC" w14:textId="77777777" w:rsidTr="586A2238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5E75ED3F" w14:textId="77777777" w:rsidR="00BA794B" w:rsidRDefault="00345212">
            <w: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6D1B7A20" w14:textId="77777777" w:rsidR="00BA794B" w:rsidRDefault="00345212">
            <w: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52292193" w14:textId="77777777" w:rsidR="00BA794B" w:rsidRDefault="00345212">
            <w: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0EF9D94D" w14:textId="77777777" w:rsidR="00BA794B" w:rsidRDefault="00345212">
            <w:r>
              <w:t>How to be assessed</w:t>
            </w:r>
          </w:p>
        </w:tc>
      </w:tr>
      <w:tr w:rsidR="00BA794B" w14:paraId="4A2281AD" w14:textId="77777777" w:rsidTr="586A2238">
        <w:trPr>
          <w:trHeight w:val="4239"/>
        </w:trPr>
        <w:tc>
          <w:tcPr>
            <w:tcW w:w="1617" w:type="dxa"/>
          </w:tcPr>
          <w:p w14:paraId="293284C5" w14:textId="77777777" w:rsidR="00BA794B" w:rsidRDefault="00345212">
            <w:r>
              <w:t>Qualifications, knowledge and experience</w:t>
            </w:r>
          </w:p>
        </w:tc>
        <w:tc>
          <w:tcPr>
            <w:tcW w:w="3402" w:type="dxa"/>
          </w:tcPr>
          <w:p w14:paraId="64062AF6" w14:textId="37166158" w:rsidR="00035553" w:rsidRDefault="25B16FC4" w:rsidP="00035553">
            <w:pPr>
              <w:spacing w:after="90"/>
            </w:pPr>
            <w:r w:rsidRPr="365CE1D5">
              <w:t>PhD or equivalent professional qualifications in a computational/statistical/quantitative discipline, ideally with a focus on the quantitative social sciences, such as public health, epidemiology, demography, economics, data science, or a related discipline.</w:t>
            </w:r>
          </w:p>
          <w:p w14:paraId="640A5A55" w14:textId="4E2F8D7C" w:rsidR="365CE1D5" w:rsidRDefault="365CE1D5" w:rsidP="365CE1D5">
            <w:pPr>
              <w:spacing w:after="90"/>
            </w:pPr>
          </w:p>
          <w:p w14:paraId="5BAAFC94" w14:textId="77777777" w:rsidR="00BA794B" w:rsidRDefault="00B66EF3">
            <w:r>
              <w:t>Detailed k</w:t>
            </w:r>
            <w:r w:rsidR="00345212">
              <w:t>nowledge</w:t>
            </w:r>
            <w:r>
              <w:t>, understanding</w:t>
            </w:r>
            <w:r w:rsidR="00345212">
              <w:t xml:space="preserve"> and experience of spatial statistical methods</w:t>
            </w:r>
          </w:p>
          <w:p w14:paraId="49A8921B" w14:textId="77777777" w:rsidR="00BA794B" w:rsidRDefault="00BA794B"/>
          <w:p w14:paraId="62F9F591" w14:textId="39DDDA36" w:rsidR="00BA794B" w:rsidRPr="00C446DD" w:rsidRDefault="20CA4027">
            <w:pPr>
              <w:rPr>
                <w:lang w:val="it-IT"/>
              </w:rPr>
            </w:pPr>
            <w:r w:rsidRPr="586A2238">
              <w:rPr>
                <w:lang w:val="it-IT"/>
              </w:rPr>
              <w:t>Strong c</w:t>
            </w:r>
            <w:r w:rsidR="00345212" w:rsidRPr="586A2238">
              <w:rPr>
                <w:lang w:val="it-IT"/>
              </w:rPr>
              <w:t>omputer programming skills</w:t>
            </w:r>
            <w:r w:rsidR="5226B0F3" w:rsidRPr="586A2238">
              <w:rPr>
                <w:lang w:val="it-IT"/>
              </w:rPr>
              <w:t xml:space="preserve"> – R, Stata, etc</w:t>
            </w:r>
          </w:p>
          <w:p w14:paraId="2A4E9AC3" w14:textId="77777777" w:rsidR="00BA794B" w:rsidRPr="00C446DD" w:rsidRDefault="00BA794B">
            <w:pPr>
              <w:rPr>
                <w:lang w:val="it-IT"/>
              </w:rPr>
            </w:pPr>
          </w:p>
          <w:p w14:paraId="2493F193" w14:textId="04B096C5" w:rsidR="00BA794B" w:rsidRDefault="00345212">
            <w:r>
              <w:t>Experience at working with large gridded 'raster' datasets</w:t>
            </w:r>
            <w:r w:rsidR="003B44EA">
              <w:t xml:space="preserve"> and experience with GIS</w:t>
            </w:r>
          </w:p>
          <w:p w14:paraId="5AA759DC" w14:textId="77777777" w:rsidR="002F2323" w:rsidRDefault="002F2323"/>
          <w:p w14:paraId="2C3B6CF3" w14:textId="7CB42C18" w:rsidR="00BA794B" w:rsidRDefault="002F2323" w:rsidP="00995415">
            <w:r>
              <w:t>E</w:t>
            </w:r>
            <w:r w:rsidRPr="002F2323">
              <w:t>xperience in survey sample design</w:t>
            </w:r>
            <w:r w:rsidR="00035553">
              <w:t xml:space="preserve"> and analysis</w:t>
            </w:r>
            <w:r w:rsidRPr="002F2323">
              <w:t>.</w:t>
            </w:r>
          </w:p>
        </w:tc>
        <w:tc>
          <w:tcPr>
            <w:tcW w:w="3402" w:type="dxa"/>
          </w:tcPr>
          <w:p w14:paraId="7ECF75D9" w14:textId="77777777" w:rsidR="00BA794B" w:rsidRPr="00663E66" w:rsidRDefault="00345212">
            <w:pPr>
              <w:spacing w:after="90"/>
            </w:pPr>
            <w:r>
              <w:t xml:space="preserve">Knowledge and experience of Bayesian </w:t>
            </w:r>
            <w:r w:rsidR="00212D69">
              <w:t>geo</w:t>
            </w:r>
            <w:r>
              <w:t>statistical approaches</w:t>
            </w:r>
            <w:r w:rsidR="002F2323">
              <w:t xml:space="preserve"> </w:t>
            </w:r>
            <w:r w:rsidR="00212D69" w:rsidRPr="00663E66">
              <w:t>using INLA, MCMC</w:t>
            </w:r>
            <w:r w:rsidR="00363D04" w:rsidRPr="00663E66">
              <w:t xml:space="preserve"> (HMC)</w:t>
            </w:r>
            <w:r w:rsidR="00212D69" w:rsidRPr="00663E66">
              <w:t>, etc</w:t>
            </w:r>
          </w:p>
          <w:p w14:paraId="77E90249" w14:textId="6F58A816" w:rsidR="00212D69" w:rsidRDefault="6A38B937">
            <w:pPr>
              <w:spacing w:after="90"/>
            </w:pPr>
            <w:r w:rsidRPr="365CE1D5">
              <w:t>Knowledge and familiarity of household</w:t>
            </w:r>
            <w:r w:rsidR="330E7477" w:rsidRPr="365CE1D5">
              <w:t xml:space="preserve"> and/or migration</w:t>
            </w:r>
            <w:r w:rsidRPr="365CE1D5">
              <w:t xml:space="preserve"> survey and demographic datasets</w:t>
            </w:r>
          </w:p>
          <w:p w14:paraId="41099F7C" w14:textId="6E81691C" w:rsidR="00212D69" w:rsidRDefault="00212D69" w:rsidP="00212D69">
            <w:pPr>
              <w:spacing w:after="90"/>
            </w:pPr>
            <w:r>
              <w:t>Familiarity with multi-level analysis</w:t>
            </w:r>
            <w:r w:rsidR="000D2EDB">
              <w:t xml:space="preserve"> and generalized additive modelling</w:t>
            </w:r>
            <w:r>
              <w:t xml:space="preserve"> using survey data</w:t>
            </w:r>
          </w:p>
          <w:p w14:paraId="2938205B" w14:textId="77777777" w:rsidR="00212D69" w:rsidRPr="00212D69" w:rsidRDefault="00212D69" w:rsidP="00212D69">
            <w:pPr>
              <w:spacing w:after="90"/>
            </w:pPr>
            <w:r>
              <w:t>Familiarity with spatial visualization tools and methods</w:t>
            </w:r>
          </w:p>
          <w:p w14:paraId="0AC884B1" w14:textId="77777777" w:rsidR="00BA794B" w:rsidRDefault="00BA794B" w:rsidP="000E285F">
            <w:pPr>
              <w:spacing w:after="90"/>
            </w:pPr>
          </w:p>
        </w:tc>
        <w:tc>
          <w:tcPr>
            <w:tcW w:w="1330" w:type="dxa"/>
          </w:tcPr>
          <w:p w14:paraId="49973D96" w14:textId="77777777" w:rsidR="00BA794B" w:rsidRDefault="00345212">
            <w:pPr>
              <w:spacing w:after="90"/>
            </w:pPr>
            <w:r>
              <w:t>Application documents, interview</w:t>
            </w:r>
          </w:p>
        </w:tc>
      </w:tr>
      <w:tr w:rsidR="586A2238" w14:paraId="68E3AD7F" w14:textId="77777777" w:rsidTr="586A2238">
        <w:trPr>
          <w:trHeight w:val="1540"/>
        </w:trPr>
        <w:tc>
          <w:tcPr>
            <w:tcW w:w="1617" w:type="dxa"/>
          </w:tcPr>
          <w:p w14:paraId="5F0D047B" w14:textId="6A06AC87" w:rsidR="586A2238" w:rsidRDefault="586A2238" w:rsidP="586A2238">
            <w:r w:rsidRPr="586A2238">
              <w:t xml:space="preserve">Expected Behaviours </w:t>
            </w:r>
          </w:p>
          <w:p w14:paraId="0F5E53FA" w14:textId="5A433D10" w:rsidR="586A2238" w:rsidRDefault="586A2238" w:rsidP="586A2238"/>
          <w:p w14:paraId="02171212" w14:textId="4E829CF4" w:rsidR="586A2238" w:rsidRDefault="586A2238" w:rsidP="586A2238"/>
          <w:p w14:paraId="76260772" w14:textId="61C28776" w:rsidR="586A2238" w:rsidRDefault="586A2238" w:rsidP="586A2238">
            <w:pPr>
              <w:rPr>
                <w:color w:val="000000" w:themeColor="text1"/>
              </w:rPr>
            </w:pPr>
          </w:p>
        </w:tc>
        <w:tc>
          <w:tcPr>
            <w:tcW w:w="3402" w:type="dxa"/>
          </w:tcPr>
          <w:p w14:paraId="4AEDC312" w14:textId="7513130C" w:rsidR="586A2238" w:rsidRDefault="586A2238" w:rsidP="586A2238">
            <w:pPr>
              <w:spacing w:after="120"/>
            </w:pPr>
            <w:r w:rsidRPr="586A2238">
              <w:t xml:space="preserve">Able to apply and actively promote equality, diversity and inclusion principles to the responsibilities of the role. </w:t>
            </w:r>
          </w:p>
          <w:p w14:paraId="09503F76" w14:textId="3C79005D" w:rsidR="586A2238" w:rsidRDefault="586A2238" w:rsidP="586A2238">
            <w:pPr>
              <w:spacing w:after="120"/>
            </w:pPr>
            <w:r w:rsidRPr="586A2238">
              <w:t xml:space="preserve">Demonstrate the </w:t>
            </w:r>
            <w:hyperlink r:id="rId10">
              <w:r w:rsidRPr="586A2238">
                <w:rPr>
                  <w:rStyle w:val="Hyperlink"/>
                </w:rPr>
                <w:t>Southampton Behaviours</w:t>
              </w:r>
            </w:hyperlink>
            <w:r w:rsidRPr="586A2238">
              <w:t xml:space="preserve"> and work with colleagues to embed them – as a way of working within the team.</w:t>
            </w:r>
          </w:p>
        </w:tc>
        <w:tc>
          <w:tcPr>
            <w:tcW w:w="3402" w:type="dxa"/>
          </w:tcPr>
          <w:p w14:paraId="43A5C971" w14:textId="39313984" w:rsidR="586A2238" w:rsidRDefault="586A2238" w:rsidP="586A2238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330" w:type="dxa"/>
          </w:tcPr>
          <w:p w14:paraId="22DEF645" w14:textId="2613604B" w:rsidR="586A2238" w:rsidRDefault="586A2238" w:rsidP="586A2238">
            <w:pPr>
              <w:spacing w:after="90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BA794B" w14:paraId="2AE2DE82" w14:textId="77777777" w:rsidTr="586A2238">
        <w:trPr>
          <w:trHeight w:val="1540"/>
        </w:trPr>
        <w:tc>
          <w:tcPr>
            <w:tcW w:w="1617" w:type="dxa"/>
          </w:tcPr>
          <w:p w14:paraId="28D5B00D" w14:textId="77777777" w:rsidR="00BA794B" w:rsidRDefault="00345212">
            <w:r>
              <w:t>Planning and organising</w:t>
            </w:r>
          </w:p>
        </w:tc>
        <w:tc>
          <w:tcPr>
            <w:tcW w:w="3402" w:type="dxa"/>
          </w:tcPr>
          <w:p w14:paraId="28CFB346" w14:textId="77777777" w:rsidR="00BA794B" w:rsidRDefault="00345212">
            <w:pPr>
              <w:spacing w:after="90"/>
            </w:pPr>
            <w:r>
              <w:t>Able to organise own research activities to deadline and quality standards</w:t>
            </w:r>
          </w:p>
          <w:p w14:paraId="431D4205" w14:textId="77777777" w:rsidR="00BA794B" w:rsidRDefault="00345212">
            <w:r>
              <w:t>Able to plan and organise own workload in the absence of supervision</w:t>
            </w:r>
          </w:p>
        </w:tc>
        <w:tc>
          <w:tcPr>
            <w:tcW w:w="3402" w:type="dxa"/>
          </w:tcPr>
          <w:p w14:paraId="547A9F7E" w14:textId="77777777" w:rsidR="00BA794B" w:rsidRDefault="00BA794B">
            <w:pPr>
              <w:spacing w:after="90"/>
            </w:pPr>
          </w:p>
        </w:tc>
        <w:tc>
          <w:tcPr>
            <w:tcW w:w="1330" w:type="dxa"/>
          </w:tcPr>
          <w:p w14:paraId="7F459144" w14:textId="77777777" w:rsidR="00BA794B" w:rsidRDefault="00345212">
            <w:pPr>
              <w:spacing w:after="90"/>
            </w:pPr>
            <w:r>
              <w:t>Application documents, interview</w:t>
            </w:r>
          </w:p>
        </w:tc>
      </w:tr>
      <w:tr w:rsidR="00BA794B" w14:paraId="509920FA" w14:textId="77777777" w:rsidTr="586A2238">
        <w:tc>
          <w:tcPr>
            <w:tcW w:w="1617" w:type="dxa"/>
          </w:tcPr>
          <w:p w14:paraId="5C7EDDFE" w14:textId="77777777" w:rsidR="00BA794B" w:rsidRDefault="00345212">
            <w:r>
              <w:t>Problem solving and initiative</w:t>
            </w:r>
          </w:p>
        </w:tc>
        <w:tc>
          <w:tcPr>
            <w:tcW w:w="3402" w:type="dxa"/>
          </w:tcPr>
          <w:p w14:paraId="0A173F08" w14:textId="77777777" w:rsidR="00BA794B" w:rsidRDefault="00345212">
            <w:r>
              <w:t>Proven ability to manage research projects, meeting defined milestones on time</w:t>
            </w:r>
          </w:p>
          <w:p w14:paraId="38D9BCA5" w14:textId="77777777" w:rsidR="00BA794B" w:rsidRDefault="00BA794B"/>
          <w:p w14:paraId="1426DC43" w14:textId="77777777" w:rsidR="00BA794B" w:rsidRDefault="00345212">
            <w:r>
              <w:t>Able to develop understanding of complex problems and apply in-depth knowledge to address them</w:t>
            </w:r>
          </w:p>
        </w:tc>
        <w:tc>
          <w:tcPr>
            <w:tcW w:w="3402" w:type="dxa"/>
          </w:tcPr>
          <w:p w14:paraId="31DCB368" w14:textId="77777777" w:rsidR="00BA794B" w:rsidRDefault="00BA794B">
            <w:pPr>
              <w:spacing w:after="90"/>
            </w:pPr>
          </w:p>
        </w:tc>
        <w:tc>
          <w:tcPr>
            <w:tcW w:w="1330" w:type="dxa"/>
          </w:tcPr>
          <w:p w14:paraId="7ADB780A" w14:textId="77777777" w:rsidR="00BA794B" w:rsidRDefault="00345212">
            <w:pPr>
              <w:spacing w:after="90"/>
            </w:pPr>
            <w:r>
              <w:t>Application documents, interview</w:t>
            </w:r>
          </w:p>
        </w:tc>
      </w:tr>
      <w:tr w:rsidR="00BA794B" w14:paraId="489C11E5" w14:textId="77777777" w:rsidTr="586A2238">
        <w:tc>
          <w:tcPr>
            <w:tcW w:w="1617" w:type="dxa"/>
          </w:tcPr>
          <w:p w14:paraId="1D92EEB7" w14:textId="77777777" w:rsidR="00BA794B" w:rsidRDefault="00345212">
            <w:r>
              <w:t>Management and teamwork</w:t>
            </w:r>
          </w:p>
        </w:tc>
        <w:tc>
          <w:tcPr>
            <w:tcW w:w="3402" w:type="dxa"/>
          </w:tcPr>
          <w:p w14:paraId="31D08569" w14:textId="30BFBFDE" w:rsidR="00BA794B" w:rsidRDefault="00345212">
            <w:pPr>
              <w:spacing w:after="90"/>
            </w:pPr>
            <w:r w:rsidRPr="586A2238">
              <w:t>Work effectively in a team, understanding the strengths and weaknesses of others to help teamwork development</w:t>
            </w:r>
          </w:p>
        </w:tc>
        <w:tc>
          <w:tcPr>
            <w:tcW w:w="3402" w:type="dxa"/>
          </w:tcPr>
          <w:p w14:paraId="279AD1A1" w14:textId="77777777" w:rsidR="00BA794B" w:rsidRDefault="00BA794B">
            <w:pPr>
              <w:spacing w:after="90"/>
            </w:pPr>
          </w:p>
        </w:tc>
        <w:tc>
          <w:tcPr>
            <w:tcW w:w="1330" w:type="dxa"/>
          </w:tcPr>
          <w:p w14:paraId="7968E813" w14:textId="77777777" w:rsidR="00BA794B" w:rsidRDefault="00345212">
            <w:pPr>
              <w:spacing w:after="90"/>
            </w:pPr>
            <w:r>
              <w:t>Application documents, interview</w:t>
            </w:r>
          </w:p>
        </w:tc>
      </w:tr>
      <w:tr w:rsidR="00BA794B" w14:paraId="49E32572" w14:textId="77777777" w:rsidTr="586A2238">
        <w:tc>
          <w:tcPr>
            <w:tcW w:w="1617" w:type="dxa"/>
          </w:tcPr>
          <w:p w14:paraId="266754BC" w14:textId="77777777" w:rsidR="00BA794B" w:rsidRDefault="00345212">
            <w:r>
              <w:lastRenderedPageBreak/>
              <w:t>Communicating and influencing</w:t>
            </w:r>
          </w:p>
        </w:tc>
        <w:tc>
          <w:tcPr>
            <w:tcW w:w="3402" w:type="dxa"/>
          </w:tcPr>
          <w:p w14:paraId="652A8244" w14:textId="77777777" w:rsidR="00BA794B" w:rsidRDefault="00345212">
            <w:pPr>
              <w:spacing w:after="90"/>
            </w:pPr>
            <w:r>
              <w:t>Communicate new and complex information effectively, both verbally and in writing, engaging the interest and enthusiasm of the target audience</w:t>
            </w:r>
          </w:p>
          <w:p w14:paraId="2AD45FF8" w14:textId="77777777" w:rsidR="00BA794B" w:rsidRDefault="00345212">
            <w:pPr>
              <w:spacing w:after="90"/>
            </w:pPr>
            <w:r>
              <w:t>Able to present research results at group meetings and conferences</w:t>
            </w:r>
          </w:p>
          <w:p w14:paraId="30726AD6" w14:textId="77777777" w:rsidR="00BA794B" w:rsidRDefault="00345212">
            <w:pPr>
              <w:spacing w:after="90"/>
            </w:pPr>
            <w:r>
              <w:t>Able to write up research results for publication in leading peer-viewed journals</w:t>
            </w:r>
          </w:p>
          <w:p w14:paraId="307960FF" w14:textId="77777777" w:rsidR="00BA794B" w:rsidRDefault="00345212">
            <w:pPr>
              <w:spacing w:after="90"/>
            </w:pPr>
            <w:r>
              <w:t>Work proactively with colleagues in other work areas/institutions, contributing specialist knowledge to achieve outcomes</w:t>
            </w:r>
          </w:p>
        </w:tc>
        <w:tc>
          <w:tcPr>
            <w:tcW w:w="3402" w:type="dxa"/>
          </w:tcPr>
          <w:p w14:paraId="3B8AD487" w14:textId="77777777" w:rsidR="00BA794B" w:rsidRDefault="00BA794B">
            <w:pPr>
              <w:spacing w:after="90"/>
            </w:pPr>
          </w:p>
        </w:tc>
        <w:tc>
          <w:tcPr>
            <w:tcW w:w="1330" w:type="dxa"/>
          </w:tcPr>
          <w:p w14:paraId="58081A3B" w14:textId="77777777" w:rsidR="00BA794B" w:rsidRDefault="00345212">
            <w:pPr>
              <w:spacing w:after="90"/>
            </w:pPr>
            <w:r>
              <w:t>Application documents, interview</w:t>
            </w:r>
          </w:p>
        </w:tc>
      </w:tr>
      <w:tr w:rsidR="00BA794B" w14:paraId="7C621E8F" w14:textId="77777777" w:rsidTr="586A2238">
        <w:tc>
          <w:tcPr>
            <w:tcW w:w="1617" w:type="dxa"/>
          </w:tcPr>
          <w:p w14:paraId="2A20625A" w14:textId="77777777" w:rsidR="00BA794B" w:rsidRDefault="00345212">
            <w:r>
              <w:t>Other skills and behaviours</w:t>
            </w:r>
          </w:p>
        </w:tc>
        <w:tc>
          <w:tcPr>
            <w:tcW w:w="3402" w:type="dxa"/>
          </w:tcPr>
          <w:p w14:paraId="3769EBAA" w14:textId="77777777" w:rsidR="00BA794B" w:rsidRDefault="00345212">
            <w:pPr>
              <w:spacing w:after="90"/>
            </w:pPr>
            <w:r>
              <w:t>Understanding of relevant Health &amp; Safety issues</w:t>
            </w:r>
          </w:p>
          <w:p w14:paraId="7582B1D8" w14:textId="77777777" w:rsidR="00BA794B" w:rsidRDefault="00345212">
            <w:pPr>
              <w:spacing w:after="90"/>
            </w:pPr>
            <w:r>
              <w:t>Positive attitude to colleagues and students</w:t>
            </w:r>
          </w:p>
        </w:tc>
        <w:tc>
          <w:tcPr>
            <w:tcW w:w="3402" w:type="dxa"/>
          </w:tcPr>
          <w:p w14:paraId="31EDAA8C" w14:textId="77777777" w:rsidR="00BA794B" w:rsidRDefault="00BA794B">
            <w:pPr>
              <w:spacing w:after="90"/>
            </w:pPr>
          </w:p>
        </w:tc>
        <w:tc>
          <w:tcPr>
            <w:tcW w:w="1330" w:type="dxa"/>
          </w:tcPr>
          <w:p w14:paraId="05B4991A" w14:textId="77777777" w:rsidR="00BA794B" w:rsidRDefault="00345212">
            <w:pPr>
              <w:spacing w:after="90"/>
            </w:pPr>
            <w:r>
              <w:t>Application documents, interview</w:t>
            </w:r>
          </w:p>
        </w:tc>
      </w:tr>
      <w:tr w:rsidR="00BA794B" w14:paraId="79583BFF" w14:textId="77777777" w:rsidTr="586A2238">
        <w:tc>
          <w:tcPr>
            <w:tcW w:w="1617" w:type="dxa"/>
          </w:tcPr>
          <w:p w14:paraId="5B3B42EB" w14:textId="77777777" w:rsidR="00BA794B" w:rsidRDefault="00345212">
            <w:r>
              <w:t>Special requirements</w:t>
            </w:r>
          </w:p>
        </w:tc>
        <w:tc>
          <w:tcPr>
            <w:tcW w:w="3402" w:type="dxa"/>
          </w:tcPr>
          <w:p w14:paraId="0B830BAA" w14:textId="77777777" w:rsidR="00BA794B" w:rsidRDefault="00345212">
            <w:pPr>
              <w:spacing w:after="90"/>
            </w:pPr>
            <w:r>
              <w:t>Able to attend national and international conferences to present research results</w:t>
            </w:r>
          </w:p>
          <w:p w14:paraId="3D632783" w14:textId="34C45009" w:rsidR="00BA794B" w:rsidRDefault="00345212" w:rsidP="00363D04">
            <w:pPr>
              <w:spacing w:after="90"/>
            </w:pPr>
            <w:r w:rsidRPr="586A2238">
              <w:t>Able to travel to visit nat</w:t>
            </w:r>
            <w:r w:rsidR="5E6EB19B" w:rsidRPr="586A2238">
              <w:t>ional Ministries of Health and partner</w:t>
            </w:r>
            <w:r w:rsidRPr="586A2238">
              <w:t xml:space="preserve"> agencies in </w:t>
            </w:r>
            <w:r w:rsidR="2AA9ACBC" w:rsidRPr="586A2238">
              <w:t>low-income</w:t>
            </w:r>
            <w:r w:rsidRPr="586A2238">
              <w:t xml:space="preserve"> countries</w:t>
            </w:r>
          </w:p>
        </w:tc>
        <w:tc>
          <w:tcPr>
            <w:tcW w:w="3402" w:type="dxa"/>
          </w:tcPr>
          <w:p w14:paraId="1FEFB39E" w14:textId="77777777" w:rsidR="00BA794B" w:rsidRDefault="00BA794B">
            <w:pPr>
              <w:spacing w:after="90"/>
            </w:pPr>
          </w:p>
        </w:tc>
        <w:tc>
          <w:tcPr>
            <w:tcW w:w="1330" w:type="dxa"/>
          </w:tcPr>
          <w:p w14:paraId="49CA84DF" w14:textId="77777777" w:rsidR="00BA794B" w:rsidRDefault="00345212">
            <w:pPr>
              <w:spacing w:after="90"/>
            </w:pPr>
            <w:r>
              <w:t>Application documents, interview</w:t>
            </w:r>
          </w:p>
        </w:tc>
      </w:tr>
    </w:tbl>
    <w:p w14:paraId="49028F6F" w14:textId="77777777" w:rsidR="00BA794B" w:rsidRDefault="00BA794B"/>
    <w:p w14:paraId="375665D3" w14:textId="77777777" w:rsidR="00C446DD" w:rsidRDefault="00C446DD" w:rsidP="00C446DD">
      <w:pPr>
        <w:jc w:val="center"/>
        <w:rPr>
          <w:b/>
          <w:bCs/>
          <w:sz w:val="24"/>
          <w:szCs w:val="28"/>
        </w:rPr>
      </w:pPr>
    </w:p>
    <w:p w14:paraId="785A3B0F" w14:textId="00D40532" w:rsidR="00C446DD" w:rsidRDefault="00C446DD" w:rsidP="00C446DD">
      <w:pPr>
        <w:jc w:val="center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JOB HAZARD ANALYSIS</w:t>
      </w:r>
    </w:p>
    <w:p w14:paraId="3898B0FA" w14:textId="77777777" w:rsidR="00C446DD" w:rsidRDefault="00C446DD" w:rsidP="00C446DD">
      <w:pPr>
        <w:rPr>
          <w:b/>
          <w:bCs/>
          <w:szCs w:val="20"/>
        </w:rPr>
      </w:pPr>
    </w:p>
    <w:p w14:paraId="54CA2A7B" w14:textId="77777777" w:rsidR="00C446DD" w:rsidRDefault="00C446DD" w:rsidP="00C446DD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C446DD" w14:paraId="67B2CAF4" w14:textId="77777777" w:rsidTr="00C446DD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C8B58" w14:textId="494AD59C" w:rsidR="00C446DD" w:rsidRDefault="00000000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615D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C446DD">
              <w:t xml:space="preserve"> Yes</w:t>
            </w:r>
          </w:p>
        </w:tc>
        <w:tc>
          <w:tcPr>
            <w:tcW w:w="8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AA6EE" w14:textId="77777777" w:rsidR="00C446DD" w:rsidRDefault="00C446DD">
            <w:r>
              <w:t>If this post is an office-based job with routine office hazards (</w:t>
            </w:r>
            <w:proofErr w:type="spellStart"/>
            <w:r>
              <w:t>eg</w:t>
            </w:r>
            <w:proofErr w:type="spellEnd"/>
            <w:r>
              <w:t>: use of VDU), no further information needs to be supplied. Do not complete the section below.</w:t>
            </w:r>
          </w:p>
        </w:tc>
      </w:tr>
      <w:tr w:rsidR="00C446DD" w14:paraId="5A7C888C" w14:textId="77777777" w:rsidTr="00C446DD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0F251" w14:textId="77777777" w:rsidR="00C446DD" w:rsidRDefault="00000000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46DD">
                  <w:rPr>
                    <w:rFonts w:eastAsia="MS Gothic" w:hint="eastAsia"/>
                  </w:rPr>
                  <w:t>☐</w:t>
                </w:r>
              </w:sdtContent>
            </w:sdt>
            <w:r w:rsidR="00C446DD">
              <w:t xml:space="preserve"> No</w:t>
            </w:r>
          </w:p>
        </w:tc>
        <w:tc>
          <w:tcPr>
            <w:tcW w:w="8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CFB0B" w14:textId="77777777" w:rsidR="00C446DD" w:rsidRDefault="00C446DD">
            <w:r>
              <w:t>If this post is not office-based or has some hazards other than routine office (</w:t>
            </w:r>
            <w:proofErr w:type="spellStart"/>
            <w:r>
              <w:t>eg</w:t>
            </w:r>
            <w:proofErr w:type="spellEnd"/>
            <w:r>
              <w:t>: more than use of VDU) please complete the analysis below.</w:t>
            </w:r>
          </w:p>
          <w:p w14:paraId="3F37CB3C" w14:textId="77777777" w:rsidR="00C446DD" w:rsidRDefault="00C446DD">
            <w:r>
              <w:t>Hiring managers are asked to complete this section as accurately as possible to ensure the safety of the post-holder.</w:t>
            </w:r>
          </w:p>
        </w:tc>
      </w:tr>
    </w:tbl>
    <w:p w14:paraId="768F5532" w14:textId="77777777" w:rsidR="00C446DD" w:rsidRDefault="00C446DD" w:rsidP="00C446DD">
      <w:pPr>
        <w:rPr>
          <w:szCs w:val="20"/>
        </w:rPr>
      </w:pPr>
    </w:p>
    <w:p w14:paraId="73C46668" w14:textId="77777777" w:rsidR="00C446DD" w:rsidRDefault="00C446DD" w:rsidP="00C446DD">
      <w:r>
        <w:t>## - HR will send a full PEHQ to all applicants for this position. Please note, if full health clearance is required for a role, this will apply to all individuals, including existing members of staff.</w:t>
      </w:r>
    </w:p>
    <w:p w14:paraId="50999EBD" w14:textId="77777777" w:rsidR="00C446DD" w:rsidRDefault="00C446DD" w:rsidP="00C446D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C446DD" w14:paraId="6FEABD21" w14:textId="77777777" w:rsidTr="00C446DD">
        <w:trPr>
          <w:jc w:val="center"/>
        </w:trPr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6B9559" w14:textId="77777777" w:rsidR="00C446DD" w:rsidRDefault="00C446DD">
            <w:pPr>
              <w:rPr>
                <w:b/>
                <w:bCs/>
                <w:sz w:val="16"/>
                <w:lang w:eastAsia="zh-CN"/>
              </w:rPr>
            </w:pPr>
            <w:r>
              <w:rPr>
                <w:b/>
                <w:bCs/>
                <w:sz w:val="16"/>
                <w:lang w:eastAsia="zh-CN"/>
              </w:rPr>
              <w:t>ENVIRONMENTAL EXPOSURES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4D4542" w14:textId="77777777" w:rsidR="00C446DD" w:rsidRDefault="00C446DD">
            <w:pPr>
              <w:rPr>
                <w:b/>
                <w:bCs/>
                <w:sz w:val="16"/>
                <w:lang w:eastAsia="zh-CN"/>
              </w:rPr>
            </w:pPr>
            <w:r>
              <w:rPr>
                <w:b/>
                <w:bCs/>
                <w:sz w:val="16"/>
                <w:lang w:eastAsia="zh-CN"/>
              </w:rPr>
              <w:t xml:space="preserve">Occasionally </w:t>
            </w:r>
          </w:p>
          <w:p w14:paraId="7166CB37" w14:textId="77777777" w:rsidR="00C446DD" w:rsidRDefault="00C446DD">
            <w:pPr>
              <w:rPr>
                <w:sz w:val="16"/>
                <w:lang w:eastAsia="zh-CN"/>
              </w:rPr>
            </w:pPr>
            <w:r>
              <w:rPr>
                <w:sz w:val="12"/>
                <w:szCs w:val="14"/>
                <w:lang w:eastAsia="zh-CN"/>
              </w:rPr>
              <w:t>(&lt;30% of time)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8EFFCF" w14:textId="77777777" w:rsidR="00C446DD" w:rsidRDefault="00C446DD">
            <w:pPr>
              <w:rPr>
                <w:b/>
                <w:bCs/>
                <w:sz w:val="16"/>
                <w:lang w:eastAsia="zh-CN"/>
              </w:rPr>
            </w:pPr>
            <w:r>
              <w:rPr>
                <w:b/>
                <w:bCs/>
                <w:sz w:val="16"/>
                <w:lang w:eastAsia="zh-CN"/>
              </w:rPr>
              <w:t>Frequently</w:t>
            </w:r>
          </w:p>
          <w:p w14:paraId="7BF8615E" w14:textId="77777777" w:rsidR="00C446DD" w:rsidRDefault="00C446DD">
            <w:pPr>
              <w:rPr>
                <w:sz w:val="16"/>
                <w:lang w:eastAsia="zh-CN"/>
              </w:rPr>
            </w:pPr>
            <w:r>
              <w:rPr>
                <w:sz w:val="12"/>
                <w:szCs w:val="14"/>
                <w:lang w:eastAsia="zh-CN"/>
              </w:rPr>
              <w:t>(30-60% of time)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BC43B2" w14:textId="77777777" w:rsidR="00C446DD" w:rsidRDefault="00C446DD">
            <w:pPr>
              <w:rPr>
                <w:sz w:val="16"/>
                <w:lang w:eastAsia="zh-CN"/>
              </w:rPr>
            </w:pPr>
            <w:r>
              <w:rPr>
                <w:b/>
                <w:bCs/>
                <w:sz w:val="16"/>
                <w:lang w:eastAsia="zh-CN"/>
              </w:rPr>
              <w:t>Constantly</w:t>
            </w:r>
          </w:p>
          <w:p w14:paraId="0B7DB08D" w14:textId="77777777" w:rsidR="00C446DD" w:rsidRDefault="00C446DD">
            <w:pPr>
              <w:rPr>
                <w:sz w:val="16"/>
                <w:lang w:eastAsia="zh-CN"/>
              </w:rPr>
            </w:pPr>
            <w:r>
              <w:rPr>
                <w:sz w:val="12"/>
                <w:szCs w:val="14"/>
                <w:lang w:eastAsia="zh-CN"/>
              </w:rPr>
              <w:t>(&gt; 60% of time)</w:t>
            </w:r>
          </w:p>
        </w:tc>
      </w:tr>
      <w:tr w:rsidR="00C446DD" w14:paraId="1DE34ADD" w14:textId="77777777" w:rsidTr="00C446DD">
        <w:trPr>
          <w:jc w:val="center"/>
        </w:trPr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69CC2" w14:textId="77777777" w:rsidR="00C446DD" w:rsidRDefault="00C446DD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Outside work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79E5" w14:textId="77777777" w:rsidR="00C446DD" w:rsidRDefault="00C446DD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219A" w14:textId="77777777" w:rsidR="00C446DD" w:rsidRDefault="00C446DD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B01DC" w14:textId="77777777" w:rsidR="00C446DD" w:rsidRDefault="00C446DD">
            <w:pPr>
              <w:rPr>
                <w:sz w:val="16"/>
                <w:szCs w:val="16"/>
                <w:lang w:eastAsia="zh-CN"/>
              </w:rPr>
            </w:pPr>
          </w:p>
        </w:tc>
      </w:tr>
      <w:tr w:rsidR="00C446DD" w14:paraId="385B7599" w14:textId="77777777" w:rsidTr="00C446DD">
        <w:trPr>
          <w:jc w:val="center"/>
        </w:trPr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BB004" w14:textId="77777777" w:rsidR="00C446DD" w:rsidRDefault="00C446DD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Extremes of temperature (</w:t>
            </w:r>
            <w:proofErr w:type="spellStart"/>
            <w:r>
              <w:rPr>
                <w:sz w:val="16"/>
                <w:szCs w:val="16"/>
                <w:lang w:eastAsia="zh-CN"/>
              </w:rPr>
              <w:t>eg</w:t>
            </w:r>
            <w:proofErr w:type="spellEnd"/>
            <w:r>
              <w:rPr>
                <w:sz w:val="16"/>
                <w:szCs w:val="16"/>
                <w:lang w:eastAsia="zh-CN"/>
              </w:rPr>
              <w:t>: fridge/ furnace)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C57FA" w14:textId="77777777" w:rsidR="00C446DD" w:rsidRDefault="00C446DD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F972" w14:textId="77777777" w:rsidR="00C446DD" w:rsidRDefault="00C446DD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6C46" w14:textId="77777777" w:rsidR="00C446DD" w:rsidRDefault="00C446DD">
            <w:pPr>
              <w:rPr>
                <w:sz w:val="16"/>
                <w:szCs w:val="16"/>
                <w:lang w:eastAsia="zh-CN"/>
              </w:rPr>
            </w:pPr>
          </w:p>
        </w:tc>
      </w:tr>
      <w:tr w:rsidR="00C446DD" w14:paraId="6A007901" w14:textId="77777777" w:rsidTr="00C446DD">
        <w:trPr>
          <w:jc w:val="center"/>
        </w:trPr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B42F4" w14:textId="77777777" w:rsidR="00C446DD" w:rsidRDefault="00C446DD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## Potential for exposure to body fluids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5259" w14:textId="77777777" w:rsidR="00C446DD" w:rsidRDefault="00C446DD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F3A6" w14:textId="77777777" w:rsidR="00C446DD" w:rsidRDefault="00C446DD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B26E8" w14:textId="77777777" w:rsidR="00C446DD" w:rsidRDefault="00C446DD">
            <w:pPr>
              <w:rPr>
                <w:sz w:val="16"/>
                <w:szCs w:val="16"/>
                <w:lang w:eastAsia="zh-CN"/>
              </w:rPr>
            </w:pPr>
          </w:p>
        </w:tc>
      </w:tr>
      <w:tr w:rsidR="00C446DD" w14:paraId="4FEDC59C" w14:textId="77777777" w:rsidTr="00C446DD">
        <w:trPr>
          <w:jc w:val="center"/>
        </w:trPr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F1CB1" w14:textId="77777777" w:rsidR="00C446DD" w:rsidRDefault="00C446DD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## Noise (greater than 80 dba - 8 hrs twa)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7969" w14:textId="77777777" w:rsidR="00C446DD" w:rsidRDefault="00C446DD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7316" w14:textId="77777777" w:rsidR="00C446DD" w:rsidRDefault="00C446DD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DC079" w14:textId="77777777" w:rsidR="00C446DD" w:rsidRDefault="00C446DD">
            <w:pPr>
              <w:rPr>
                <w:sz w:val="16"/>
                <w:szCs w:val="16"/>
                <w:lang w:eastAsia="zh-CN"/>
              </w:rPr>
            </w:pPr>
          </w:p>
        </w:tc>
      </w:tr>
      <w:tr w:rsidR="00C446DD" w14:paraId="6F58DD9B" w14:textId="77777777" w:rsidTr="00C446DD">
        <w:trPr>
          <w:jc w:val="center"/>
        </w:trPr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C2E1D6" w14:textId="77777777" w:rsidR="00C446DD" w:rsidRDefault="00C446DD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## Exposure to hazardous substances (</w:t>
            </w:r>
            <w:proofErr w:type="spellStart"/>
            <w:r>
              <w:rPr>
                <w:sz w:val="16"/>
                <w:szCs w:val="16"/>
                <w:lang w:eastAsia="zh-CN"/>
              </w:rPr>
              <w:t>eg</w:t>
            </w:r>
            <w:proofErr w:type="spellEnd"/>
            <w:r>
              <w:rPr>
                <w:sz w:val="16"/>
                <w:szCs w:val="16"/>
                <w:lang w:eastAsia="zh-CN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ECBBA" w14:textId="77777777" w:rsidR="00C446DD" w:rsidRDefault="00C446DD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5126" w14:textId="77777777" w:rsidR="00C446DD" w:rsidRDefault="00C446DD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E995" w14:textId="77777777" w:rsidR="00C446DD" w:rsidRDefault="00C446DD">
            <w:pPr>
              <w:rPr>
                <w:sz w:val="16"/>
                <w:szCs w:val="16"/>
                <w:lang w:eastAsia="zh-CN"/>
              </w:rPr>
            </w:pPr>
          </w:p>
        </w:tc>
      </w:tr>
      <w:tr w:rsidR="00C446DD" w14:paraId="3CBBA8E3" w14:textId="77777777" w:rsidTr="00C446DD">
        <w:trPr>
          <w:jc w:val="center"/>
        </w:trPr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A737A" w14:textId="77777777" w:rsidR="00C446DD" w:rsidRDefault="00C446DD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Frequent hand washing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E603" w14:textId="77777777" w:rsidR="00C446DD" w:rsidRDefault="00C446DD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E100" w14:textId="77777777" w:rsidR="00C446DD" w:rsidRDefault="00C446DD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83A7" w14:textId="77777777" w:rsidR="00C446DD" w:rsidRDefault="00C446DD">
            <w:pPr>
              <w:rPr>
                <w:sz w:val="16"/>
                <w:szCs w:val="16"/>
                <w:lang w:eastAsia="zh-CN"/>
              </w:rPr>
            </w:pPr>
          </w:p>
        </w:tc>
      </w:tr>
      <w:tr w:rsidR="00C446DD" w14:paraId="6B8BDA62" w14:textId="77777777" w:rsidTr="00C446DD">
        <w:trPr>
          <w:jc w:val="center"/>
        </w:trPr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AD2D4" w14:textId="77777777" w:rsidR="00C446DD" w:rsidRDefault="00C446DD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Ionising radiation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6B1A1" w14:textId="77777777" w:rsidR="00C446DD" w:rsidRDefault="00C446DD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96A8B" w14:textId="77777777" w:rsidR="00C446DD" w:rsidRDefault="00C446DD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367B" w14:textId="77777777" w:rsidR="00C446DD" w:rsidRDefault="00C446DD">
            <w:pPr>
              <w:rPr>
                <w:sz w:val="16"/>
                <w:szCs w:val="16"/>
                <w:lang w:eastAsia="zh-CN"/>
              </w:rPr>
            </w:pPr>
          </w:p>
        </w:tc>
      </w:tr>
      <w:tr w:rsidR="00C446DD" w14:paraId="634877CC" w14:textId="77777777" w:rsidTr="00C446DD">
        <w:trPr>
          <w:jc w:val="center"/>
        </w:trPr>
        <w:tc>
          <w:tcPr>
            <w:tcW w:w="9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F45C94D" w14:textId="77777777" w:rsidR="00C446DD" w:rsidRDefault="00C446DD">
            <w:pPr>
              <w:rPr>
                <w:sz w:val="16"/>
                <w:szCs w:val="16"/>
                <w:lang w:eastAsia="zh-CN"/>
              </w:rPr>
            </w:pPr>
            <w:r>
              <w:rPr>
                <w:b/>
                <w:bCs/>
                <w:sz w:val="16"/>
                <w:szCs w:val="16"/>
                <w:lang w:eastAsia="zh-CN"/>
              </w:rPr>
              <w:t>EQUIPMENT/TOOLS/MACHINES USED</w:t>
            </w:r>
          </w:p>
        </w:tc>
      </w:tr>
      <w:tr w:rsidR="00C446DD" w14:paraId="74CFAE27" w14:textId="77777777" w:rsidTr="00C446DD">
        <w:trPr>
          <w:jc w:val="center"/>
        </w:trPr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8AB71" w14:textId="77777777" w:rsidR="00C446DD" w:rsidRDefault="00C446DD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## Food handling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0231" w14:textId="77777777" w:rsidR="00C446DD" w:rsidRDefault="00C446DD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EDA41" w14:textId="77777777" w:rsidR="00C446DD" w:rsidRDefault="00C446DD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7E242" w14:textId="77777777" w:rsidR="00C446DD" w:rsidRDefault="00C446DD">
            <w:pPr>
              <w:rPr>
                <w:sz w:val="16"/>
                <w:szCs w:val="16"/>
                <w:lang w:eastAsia="zh-CN"/>
              </w:rPr>
            </w:pPr>
          </w:p>
        </w:tc>
      </w:tr>
      <w:tr w:rsidR="00C446DD" w14:paraId="2DD18DEC" w14:textId="77777777" w:rsidTr="00C446DD">
        <w:trPr>
          <w:jc w:val="center"/>
        </w:trPr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90680" w14:textId="77777777" w:rsidR="00C446DD" w:rsidRDefault="00C446DD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## Driving university </w:t>
            </w:r>
            <w:proofErr w:type="gramStart"/>
            <w:r>
              <w:rPr>
                <w:sz w:val="16"/>
                <w:szCs w:val="16"/>
                <w:lang w:eastAsia="zh-CN"/>
              </w:rPr>
              <w:t>vehicles(</w:t>
            </w:r>
            <w:proofErr w:type="spellStart"/>
            <w:proofErr w:type="gramEnd"/>
            <w:r>
              <w:rPr>
                <w:sz w:val="16"/>
                <w:szCs w:val="16"/>
                <w:lang w:eastAsia="zh-CN"/>
              </w:rPr>
              <w:t>eg</w:t>
            </w:r>
            <w:proofErr w:type="spellEnd"/>
            <w:r>
              <w:rPr>
                <w:sz w:val="16"/>
                <w:szCs w:val="16"/>
                <w:lang w:eastAsia="zh-CN"/>
              </w:rPr>
              <w:t xml:space="preserve">: car/van/LGV/PCV)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51EA" w14:textId="77777777" w:rsidR="00C446DD" w:rsidRDefault="00C446DD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249B1" w14:textId="77777777" w:rsidR="00C446DD" w:rsidRDefault="00C446DD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1A9F3" w14:textId="77777777" w:rsidR="00C446DD" w:rsidRDefault="00C446DD">
            <w:pPr>
              <w:rPr>
                <w:sz w:val="16"/>
                <w:szCs w:val="16"/>
                <w:lang w:eastAsia="zh-CN"/>
              </w:rPr>
            </w:pPr>
          </w:p>
        </w:tc>
      </w:tr>
      <w:tr w:rsidR="00C446DD" w14:paraId="1AED0C07" w14:textId="77777777" w:rsidTr="00C446DD">
        <w:trPr>
          <w:jc w:val="center"/>
        </w:trPr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E5B84" w14:textId="77777777" w:rsidR="00C446DD" w:rsidRDefault="00C446DD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## Use of latex gloves (prohibited unless specific clinical necessity)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CD6B" w14:textId="77777777" w:rsidR="00C446DD" w:rsidRDefault="00C446DD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A3C03" w14:textId="77777777" w:rsidR="00C446DD" w:rsidRDefault="00C446DD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3D7E" w14:textId="77777777" w:rsidR="00C446DD" w:rsidRDefault="00C446DD">
            <w:pPr>
              <w:rPr>
                <w:sz w:val="16"/>
                <w:szCs w:val="16"/>
                <w:lang w:eastAsia="zh-CN"/>
              </w:rPr>
            </w:pPr>
          </w:p>
        </w:tc>
      </w:tr>
      <w:tr w:rsidR="00C446DD" w14:paraId="4B0336A9" w14:textId="77777777" w:rsidTr="00C446DD">
        <w:trPr>
          <w:jc w:val="center"/>
        </w:trPr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328C2" w14:textId="77777777" w:rsidR="00C446DD" w:rsidRDefault="00C446DD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## Vibrating tools (</w:t>
            </w:r>
            <w:proofErr w:type="spellStart"/>
            <w:r>
              <w:rPr>
                <w:sz w:val="16"/>
                <w:szCs w:val="16"/>
                <w:lang w:eastAsia="zh-CN"/>
              </w:rPr>
              <w:t>eg</w:t>
            </w:r>
            <w:proofErr w:type="spellEnd"/>
            <w:r>
              <w:rPr>
                <w:sz w:val="16"/>
                <w:szCs w:val="16"/>
                <w:lang w:eastAsia="zh-CN"/>
              </w:rPr>
              <w:t xml:space="preserve">: </w:t>
            </w:r>
            <w:proofErr w:type="spellStart"/>
            <w:r>
              <w:rPr>
                <w:sz w:val="16"/>
                <w:szCs w:val="16"/>
                <w:lang w:eastAsia="zh-CN"/>
              </w:rPr>
              <w:t>strimmers</w:t>
            </w:r>
            <w:proofErr w:type="spellEnd"/>
            <w:r>
              <w:rPr>
                <w:sz w:val="16"/>
                <w:szCs w:val="16"/>
                <w:lang w:eastAsia="zh-CN"/>
              </w:rPr>
              <w:t xml:space="preserve">, hammer drill, lawnmowers)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F6781" w14:textId="77777777" w:rsidR="00C446DD" w:rsidRDefault="00C446DD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8F36" w14:textId="77777777" w:rsidR="00C446DD" w:rsidRDefault="00C446DD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F22B" w14:textId="77777777" w:rsidR="00C446DD" w:rsidRDefault="00C446DD">
            <w:pPr>
              <w:rPr>
                <w:sz w:val="16"/>
                <w:szCs w:val="16"/>
                <w:lang w:eastAsia="zh-CN"/>
              </w:rPr>
            </w:pPr>
          </w:p>
        </w:tc>
      </w:tr>
      <w:tr w:rsidR="00C446DD" w14:paraId="2F4242C6" w14:textId="77777777" w:rsidTr="00C446DD">
        <w:trPr>
          <w:jc w:val="center"/>
        </w:trPr>
        <w:tc>
          <w:tcPr>
            <w:tcW w:w="9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54BF78" w14:textId="77777777" w:rsidR="00C446DD" w:rsidRDefault="00C446DD">
            <w:pPr>
              <w:rPr>
                <w:sz w:val="16"/>
                <w:szCs w:val="16"/>
                <w:lang w:eastAsia="zh-CN"/>
              </w:rPr>
            </w:pPr>
            <w:r>
              <w:rPr>
                <w:b/>
                <w:bCs/>
                <w:sz w:val="16"/>
                <w:szCs w:val="16"/>
                <w:lang w:eastAsia="zh-CN"/>
              </w:rPr>
              <w:lastRenderedPageBreak/>
              <w:t>PHYSICAL ABILITIES</w:t>
            </w:r>
          </w:p>
        </w:tc>
      </w:tr>
      <w:tr w:rsidR="00C446DD" w14:paraId="50ADC8EE" w14:textId="77777777" w:rsidTr="00C446DD">
        <w:trPr>
          <w:jc w:val="center"/>
        </w:trPr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87A27" w14:textId="77777777" w:rsidR="00C446DD" w:rsidRDefault="00C446DD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Load manual handling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2E3F1" w14:textId="77777777" w:rsidR="00C446DD" w:rsidRDefault="00C446DD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49BF" w14:textId="77777777" w:rsidR="00C446DD" w:rsidRDefault="00C446DD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233E" w14:textId="77777777" w:rsidR="00C446DD" w:rsidRDefault="00C446DD">
            <w:pPr>
              <w:rPr>
                <w:sz w:val="16"/>
                <w:szCs w:val="16"/>
                <w:lang w:eastAsia="zh-CN"/>
              </w:rPr>
            </w:pPr>
          </w:p>
        </w:tc>
      </w:tr>
      <w:tr w:rsidR="00C446DD" w14:paraId="5F5A0B1E" w14:textId="77777777" w:rsidTr="00C446DD">
        <w:trPr>
          <w:jc w:val="center"/>
        </w:trPr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23046" w14:textId="77777777" w:rsidR="00C446DD" w:rsidRDefault="00C446DD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Repetitive crouching/kneeling/stooping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B0CB" w14:textId="77777777" w:rsidR="00C446DD" w:rsidRDefault="00C446DD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1A89" w14:textId="77777777" w:rsidR="00C446DD" w:rsidRDefault="00C446DD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DBD9" w14:textId="77777777" w:rsidR="00C446DD" w:rsidRDefault="00C446DD">
            <w:pPr>
              <w:rPr>
                <w:sz w:val="16"/>
                <w:szCs w:val="16"/>
                <w:lang w:eastAsia="zh-CN"/>
              </w:rPr>
            </w:pPr>
          </w:p>
        </w:tc>
      </w:tr>
      <w:tr w:rsidR="00C446DD" w14:paraId="0A0C0379" w14:textId="77777777" w:rsidTr="00C446DD">
        <w:trPr>
          <w:jc w:val="center"/>
        </w:trPr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95E55" w14:textId="77777777" w:rsidR="00C446DD" w:rsidRDefault="00C446DD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Repetitive pulling/pushing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B3F4" w14:textId="77777777" w:rsidR="00C446DD" w:rsidRDefault="00C446DD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5FA5" w14:textId="77777777" w:rsidR="00C446DD" w:rsidRDefault="00C446DD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A2C22" w14:textId="77777777" w:rsidR="00C446DD" w:rsidRDefault="00C446DD">
            <w:pPr>
              <w:rPr>
                <w:sz w:val="16"/>
                <w:szCs w:val="16"/>
                <w:lang w:eastAsia="zh-CN"/>
              </w:rPr>
            </w:pPr>
          </w:p>
        </w:tc>
      </w:tr>
      <w:tr w:rsidR="00C446DD" w14:paraId="1BB4852B" w14:textId="77777777" w:rsidTr="00C446DD">
        <w:trPr>
          <w:jc w:val="center"/>
        </w:trPr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DFAD3" w14:textId="77777777" w:rsidR="00C446DD" w:rsidRDefault="00C446DD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Repetitive lifting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C172B" w14:textId="77777777" w:rsidR="00C446DD" w:rsidRDefault="00C446DD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8E09" w14:textId="77777777" w:rsidR="00C446DD" w:rsidRDefault="00C446DD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B8B2" w14:textId="77777777" w:rsidR="00C446DD" w:rsidRDefault="00C446DD">
            <w:pPr>
              <w:rPr>
                <w:sz w:val="16"/>
                <w:szCs w:val="16"/>
                <w:lang w:eastAsia="zh-CN"/>
              </w:rPr>
            </w:pPr>
          </w:p>
        </w:tc>
      </w:tr>
      <w:tr w:rsidR="00C446DD" w14:paraId="46B8B54E" w14:textId="77777777" w:rsidTr="00C446DD">
        <w:trPr>
          <w:jc w:val="center"/>
        </w:trPr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589E0" w14:textId="77777777" w:rsidR="00C446DD" w:rsidRDefault="00C446DD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Standing for prolonged periods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4C9E" w14:textId="77777777" w:rsidR="00C446DD" w:rsidRDefault="00C446DD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EEC9" w14:textId="77777777" w:rsidR="00C446DD" w:rsidRDefault="00C446DD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F875C" w14:textId="77777777" w:rsidR="00C446DD" w:rsidRDefault="00C446DD">
            <w:pPr>
              <w:rPr>
                <w:sz w:val="16"/>
                <w:szCs w:val="16"/>
                <w:lang w:eastAsia="zh-CN"/>
              </w:rPr>
            </w:pPr>
          </w:p>
        </w:tc>
      </w:tr>
      <w:tr w:rsidR="00C446DD" w14:paraId="00650E51" w14:textId="77777777" w:rsidTr="00C446DD">
        <w:trPr>
          <w:jc w:val="center"/>
        </w:trPr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045DB" w14:textId="77777777" w:rsidR="00C446DD" w:rsidRDefault="00C446DD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Repetitive climbing (</w:t>
            </w:r>
            <w:proofErr w:type="spellStart"/>
            <w:r>
              <w:rPr>
                <w:sz w:val="16"/>
                <w:szCs w:val="16"/>
                <w:lang w:eastAsia="zh-CN"/>
              </w:rPr>
              <w:t>ie</w:t>
            </w:r>
            <w:proofErr w:type="spellEnd"/>
            <w:r>
              <w:rPr>
                <w:sz w:val="16"/>
                <w:szCs w:val="16"/>
                <w:lang w:eastAsia="zh-CN"/>
              </w:rPr>
              <w:t>: steps, stools, ladders, stairs)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B835" w14:textId="77777777" w:rsidR="00C446DD" w:rsidRDefault="00C446DD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6DF7" w14:textId="77777777" w:rsidR="00C446DD" w:rsidRDefault="00C446DD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9D15" w14:textId="77777777" w:rsidR="00C446DD" w:rsidRDefault="00C446DD">
            <w:pPr>
              <w:rPr>
                <w:sz w:val="16"/>
                <w:szCs w:val="16"/>
                <w:lang w:eastAsia="zh-CN"/>
              </w:rPr>
            </w:pPr>
          </w:p>
        </w:tc>
      </w:tr>
      <w:tr w:rsidR="00C446DD" w14:paraId="6AAA798C" w14:textId="77777777" w:rsidTr="00C446DD">
        <w:trPr>
          <w:jc w:val="center"/>
        </w:trPr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2EB2E" w14:textId="77777777" w:rsidR="00C446DD" w:rsidRDefault="00C446DD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Fine motor grips (</w:t>
            </w:r>
            <w:proofErr w:type="spellStart"/>
            <w:r>
              <w:rPr>
                <w:sz w:val="16"/>
                <w:szCs w:val="16"/>
                <w:lang w:eastAsia="zh-CN"/>
              </w:rPr>
              <w:t>eg</w:t>
            </w:r>
            <w:proofErr w:type="spellEnd"/>
            <w:r>
              <w:rPr>
                <w:sz w:val="16"/>
                <w:szCs w:val="16"/>
                <w:lang w:eastAsia="zh-CN"/>
              </w:rPr>
              <w:t>: pipetting)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0E90" w14:textId="77777777" w:rsidR="00C446DD" w:rsidRDefault="00C446DD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A425" w14:textId="77777777" w:rsidR="00C446DD" w:rsidRDefault="00C446DD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06C5" w14:textId="77777777" w:rsidR="00C446DD" w:rsidRDefault="00C446DD">
            <w:pPr>
              <w:rPr>
                <w:sz w:val="16"/>
                <w:szCs w:val="16"/>
                <w:lang w:eastAsia="zh-CN"/>
              </w:rPr>
            </w:pPr>
          </w:p>
        </w:tc>
      </w:tr>
      <w:tr w:rsidR="00C446DD" w14:paraId="6FEDFC14" w14:textId="77777777" w:rsidTr="00C446DD">
        <w:trPr>
          <w:jc w:val="center"/>
        </w:trPr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5E2BA" w14:textId="77777777" w:rsidR="00C446DD" w:rsidRDefault="00C446DD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Gross motor grips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BE81" w14:textId="77777777" w:rsidR="00C446DD" w:rsidRDefault="00C446DD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38E6" w14:textId="77777777" w:rsidR="00C446DD" w:rsidRDefault="00C446DD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A7D3" w14:textId="77777777" w:rsidR="00C446DD" w:rsidRDefault="00C446DD">
            <w:pPr>
              <w:rPr>
                <w:sz w:val="16"/>
                <w:szCs w:val="16"/>
                <w:lang w:eastAsia="zh-CN"/>
              </w:rPr>
            </w:pPr>
          </w:p>
        </w:tc>
      </w:tr>
      <w:tr w:rsidR="00C446DD" w14:paraId="3A69DFF1" w14:textId="77777777" w:rsidTr="00C446DD">
        <w:trPr>
          <w:jc w:val="center"/>
        </w:trPr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C6E79" w14:textId="77777777" w:rsidR="00C446DD" w:rsidRDefault="00C446DD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Repetitive reaching below shoulder height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DE50" w14:textId="77777777" w:rsidR="00C446DD" w:rsidRDefault="00C446DD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9267" w14:textId="77777777" w:rsidR="00C446DD" w:rsidRDefault="00C446DD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7679" w14:textId="77777777" w:rsidR="00C446DD" w:rsidRDefault="00C446DD">
            <w:pPr>
              <w:rPr>
                <w:sz w:val="16"/>
                <w:szCs w:val="16"/>
                <w:lang w:eastAsia="zh-CN"/>
              </w:rPr>
            </w:pPr>
          </w:p>
        </w:tc>
      </w:tr>
      <w:tr w:rsidR="00C446DD" w14:paraId="32B5D531" w14:textId="77777777" w:rsidTr="00C446DD">
        <w:trPr>
          <w:jc w:val="center"/>
        </w:trPr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0EE2E" w14:textId="77777777" w:rsidR="00C446DD" w:rsidRDefault="00C446DD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Repetitive reaching at shoulder height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1515" w14:textId="77777777" w:rsidR="00C446DD" w:rsidRDefault="00C446DD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8D36" w14:textId="77777777" w:rsidR="00C446DD" w:rsidRDefault="00C446DD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2E81" w14:textId="77777777" w:rsidR="00C446DD" w:rsidRDefault="00C446DD">
            <w:pPr>
              <w:rPr>
                <w:sz w:val="16"/>
                <w:szCs w:val="16"/>
                <w:lang w:eastAsia="zh-CN"/>
              </w:rPr>
            </w:pPr>
          </w:p>
        </w:tc>
      </w:tr>
      <w:tr w:rsidR="00C446DD" w14:paraId="7F5FA5E1" w14:textId="77777777" w:rsidTr="00C446DD">
        <w:trPr>
          <w:jc w:val="center"/>
        </w:trPr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099D6" w14:textId="77777777" w:rsidR="00C446DD" w:rsidRDefault="00C446DD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Repetitive reaching above shoulder height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62D5" w14:textId="77777777" w:rsidR="00C446DD" w:rsidRDefault="00C446DD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7925" w14:textId="77777777" w:rsidR="00C446DD" w:rsidRDefault="00C446DD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A4C58" w14:textId="77777777" w:rsidR="00C446DD" w:rsidRDefault="00C446DD">
            <w:pPr>
              <w:rPr>
                <w:sz w:val="16"/>
                <w:szCs w:val="16"/>
                <w:lang w:eastAsia="zh-CN"/>
              </w:rPr>
            </w:pPr>
          </w:p>
        </w:tc>
      </w:tr>
      <w:tr w:rsidR="00C446DD" w14:paraId="240EF95E" w14:textId="77777777" w:rsidTr="00C446DD">
        <w:trPr>
          <w:jc w:val="center"/>
        </w:trPr>
        <w:tc>
          <w:tcPr>
            <w:tcW w:w="9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6BA7BF" w14:textId="77777777" w:rsidR="00C446DD" w:rsidRDefault="00C446DD">
            <w:pPr>
              <w:rPr>
                <w:sz w:val="16"/>
                <w:szCs w:val="16"/>
                <w:lang w:eastAsia="zh-CN"/>
              </w:rPr>
            </w:pPr>
            <w:r>
              <w:rPr>
                <w:b/>
                <w:bCs/>
                <w:sz w:val="16"/>
                <w:szCs w:val="16"/>
                <w:lang w:eastAsia="zh-CN"/>
              </w:rPr>
              <w:t>PSYCHOSOCIAL ISSUES</w:t>
            </w:r>
          </w:p>
        </w:tc>
      </w:tr>
      <w:tr w:rsidR="00C446DD" w14:paraId="6130021B" w14:textId="77777777" w:rsidTr="00C446DD">
        <w:trPr>
          <w:jc w:val="center"/>
        </w:trPr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160B7" w14:textId="77777777" w:rsidR="00C446DD" w:rsidRDefault="00C446DD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Face to face contact with public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836F5" w14:textId="77777777" w:rsidR="00C446DD" w:rsidRDefault="00C446DD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10CD4" w14:textId="77777777" w:rsidR="00C446DD" w:rsidRDefault="00C446DD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E0DA" w14:textId="77777777" w:rsidR="00C446DD" w:rsidRDefault="00C446DD">
            <w:pPr>
              <w:rPr>
                <w:sz w:val="16"/>
                <w:szCs w:val="16"/>
                <w:lang w:eastAsia="zh-CN"/>
              </w:rPr>
            </w:pPr>
          </w:p>
        </w:tc>
      </w:tr>
      <w:tr w:rsidR="00C446DD" w14:paraId="39A1D968" w14:textId="77777777" w:rsidTr="00C446DD">
        <w:trPr>
          <w:jc w:val="center"/>
        </w:trPr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DA9D7" w14:textId="77777777" w:rsidR="00C446DD" w:rsidRDefault="00C446DD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Lone working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6364" w14:textId="77777777" w:rsidR="00C446DD" w:rsidRDefault="00C446DD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B557" w14:textId="77777777" w:rsidR="00C446DD" w:rsidRDefault="00C446DD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A56B" w14:textId="77777777" w:rsidR="00C446DD" w:rsidRDefault="00C446DD">
            <w:pPr>
              <w:rPr>
                <w:sz w:val="16"/>
                <w:szCs w:val="16"/>
                <w:lang w:eastAsia="zh-CN"/>
              </w:rPr>
            </w:pPr>
          </w:p>
        </w:tc>
      </w:tr>
      <w:tr w:rsidR="00C446DD" w14:paraId="29B67963" w14:textId="77777777" w:rsidTr="00C446DD">
        <w:trPr>
          <w:jc w:val="center"/>
        </w:trPr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E34F7" w14:textId="77777777" w:rsidR="00C446DD" w:rsidRDefault="00C446DD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## Shift work/night work/on call duties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9476" w14:textId="77777777" w:rsidR="00C446DD" w:rsidRDefault="00C446DD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5D90" w14:textId="77777777" w:rsidR="00C446DD" w:rsidRDefault="00C446DD">
            <w:pPr>
              <w:rPr>
                <w:sz w:val="16"/>
                <w:szCs w:val="16"/>
                <w:lang w:eastAsia="zh-CN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05054" w14:textId="77777777" w:rsidR="00C446DD" w:rsidRDefault="00C446DD">
            <w:pPr>
              <w:rPr>
                <w:sz w:val="16"/>
                <w:szCs w:val="16"/>
                <w:lang w:eastAsia="zh-CN"/>
              </w:rPr>
            </w:pPr>
          </w:p>
        </w:tc>
      </w:tr>
    </w:tbl>
    <w:p w14:paraId="585BA0C2" w14:textId="77777777" w:rsidR="00C446DD" w:rsidRDefault="00C446DD" w:rsidP="00C446DD">
      <w:pPr>
        <w:rPr>
          <w:szCs w:val="20"/>
        </w:rPr>
      </w:pPr>
    </w:p>
    <w:p w14:paraId="02458173" w14:textId="77777777" w:rsidR="00BA794B" w:rsidRDefault="00BA794B"/>
    <w:sectPr w:rsidR="00BA794B">
      <w:footerReference w:type="default" r:id="rId11"/>
      <w:headerReference w:type="first" r:id="rId12"/>
      <w:pgSz w:w="11906" w:h="16838"/>
      <w:pgMar w:top="680" w:right="851" w:bottom="1191" w:left="1418" w:header="454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49F1F" w14:textId="77777777" w:rsidR="004E12BA" w:rsidRDefault="004E12BA">
      <w:pPr>
        <w:spacing w:before="0" w:after="0"/>
      </w:pPr>
      <w:r>
        <w:separator/>
      </w:r>
    </w:p>
  </w:endnote>
  <w:endnote w:type="continuationSeparator" w:id="0">
    <w:p w14:paraId="283D1385" w14:textId="77777777" w:rsidR="004E12BA" w:rsidRDefault="004E12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5DF9A" w14:textId="77777777" w:rsidR="00BA794B" w:rsidRDefault="00345212">
    <w:pPr>
      <w:tabs>
        <w:tab w:val="center" w:pos="4820"/>
        <w:tab w:val="right" w:pos="9639"/>
      </w:tabs>
      <w:jc w:val="right"/>
      <w:rPr>
        <w:sz w:val="16"/>
        <w:szCs w:val="16"/>
      </w:rPr>
    </w:pPr>
    <w:r>
      <w:rPr>
        <w:sz w:val="16"/>
        <w:szCs w:val="16"/>
      </w:rPr>
      <w:t>Template Job Description - ERE Level 4 – Research Pathway – Research Fellow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A41FF2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C8A54" w14:textId="77777777" w:rsidR="004E12BA" w:rsidRDefault="004E12BA">
      <w:pPr>
        <w:spacing w:before="0" w:after="0"/>
      </w:pPr>
      <w:r>
        <w:separator/>
      </w:r>
    </w:p>
  </w:footnote>
  <w:footnote w:type="continuationSeparator" w:id="0">
    <w:p w14:paraId="42B65D83" w14:textId="77777777" w:rsidR="004E12BA" w:rsidRDefault="004E12B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B77C4" w14:textId="77777777" w:rsidR="00BA794B" w:rsidRDefault="00BA794B">
    <w:pPr>
      <w:widowControl w:val="0"/>
      <w:spacing w:before="0" w:after="0" w:line="276" w:lineRule="auto"/>
      <w:rPr>
        <w:sz w:val="16"/>
        <w:szCs w:val="16"/>
      </w:rPr>
    </w:pPr>
  </w:p>
  <w:tbl>
    <w:tblPr>
      <w:tblStyle w:val="a6"/>
      <w:tblW w:w="9639" w:type="dxa"/>
      <w:tblLayout w:type="fixed"/>
      <w:tblLook w:val="0000" w:firstRow="0" w:lastRow="0" w:firstColumn="0" w:lastColumn="0" w:noHBand="0" w:noVBand="0"/>
    </w:tblPr>
    <w:tblGrid>
      <w:gridCol w:w="9639"/>
    </w:tblGrid>
    <w:tr w:rsidR="00BA794B" w14:paraId="18169585" w14:textId="77777777">
      <w:trPr>
        <w:trHeight w:val="220"/>
      </w:trPr>
      <w:tc>
        <w:tcPr>
          <w:tcW w:w="9639" w:type="dxa"/>
        </w:tcPr>
        <w:p w14:paraId="184E8A26" w14:textId="77777777" w:rsidR="00BA794B" w:rsidRDefault="00BA794B">
          <w:pPr>
            <w:tabs>
              <w:tab w:val="center" w:pos="4153"/>
              <w:tab w:val="right" w:pos="8306"/>
            </w:tabs>
            <w:rPr>
              <w:sz w:val="20"/>
              <w:szCs w:val="20"/>
            </w:rPr>
          </w:pPr>
        </w:p>
      </w:tc>
    </w:tr>
    <w:tr w:rsidR="00BA794B" w14:paraId="105F83A2" w14:textId="77777777">
      <w:trPr>
        <w:trHeight w:val="1180"/>
      </w:trPr>
      <w:tc>
        <w:tcPr>
          <w:tcW w:w="9639" w:type="dxa"/>
        </w:tcPr>
        <w:p w14:paraId="3572CE42" w14:textId="77777777" w:rsidR="00BA794B" w:rsidRDefault="00345212">
          <w:pPr>
            <w:tabs>
              <w:tab w:val="center" w:pos="4153"/>
              <w:tab w:val="right" w:pos="8306"/>
            </w:tabs>
            <w:jc w:val="right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292AD5B4" wp14:editId="6B55264A">
                <wp:extent cx="1980000" cy="432000"/>
                <wp:effectExtent l="0" t="0" r="0" b="0"/>
                <wp:docPr id="1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3B49A688" w14:textId="77777777" w:rsidR="00BA794B" w:rsidRDefault="00345212">
    <w:pPr>
      <w:rPr>
        <w:rFonts w:ascii="Georgia" w:eastAsia="Georgia" w:hAnsi="Georgia" w:cs="Georgia"/>
        <w:color w:val="808080"/>
        <w:sz w:val="60"/>
        <w:szCs w:val="60"/>
      </w:rPr>
    </w:pPr>
    <w:r>
      <w:rPr>
        <w:rFonts w:ascii="Georgia" w:eastAsia="Georgia" w:hAnsi="Georgia" w:cs="Georgia"/>
        <w:color w:val="808080"/>
        <w:sz w:val="60"/>
        <w:szCs w:val="60"/>
      </w:rPr>
      <w:t>Job Description and Person Specification</w:t>
    </w:r>
  </w:p>
  <w:p w14:paraId="13869097" w14:textId="77777777" w:rsidR="00BA794B" w:rsidRDefault="00BA794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0FE4"/>
    <w:multiLevelType w:val="multilevel"/>
    <w:tmpl w:val="81A053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010178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94B"/>
    <w:rsid w:val="00035553"/>
    <w:rsid w:val="000D2EDB"/>
    <w:rsid w:val="000E285F"/>
    <w:rsid w:val="0017376A"/>
    <w:rsid w:val="001B429D"/>
    <w:rsid w:val="001D1A70"/>
    <w:rsid w:val="001E46F7"/>
    <w:rsid w:val="00212D69"/>
    <w:rsid w:val="0026455A"/>
    <w:rsid w:val="0028297F"/>
    <w:rsid w:val="002A223F"/>
    <w:rsid w:val="002F2323"/>
    <w:rsid w:val="00304360"/>
    <w:rsid w:val="00345212"/>
    <w:rsid w:val="00363D04"/>
    <w:rsid w:val="003B44EA"/>
    <w:rsid w:val="004E12BA"/>
    <w:rsid w:val="00542BCB"/>
    <w:rsid w:val="005C5802"/>
    <w:rsid w:val="00610104"/>
    <w:rsid w:val="006618E5"/>
    <w:rsid w:val="00663E66"/>
    <w:rsid w:val="006816A5"/>
    <w:rsid w:val="006C59A9"/>
    <w:rsid w:val="0086768D"/>
    <w:rsid w:val="008D4BDF"/>
    <w:rsid w:val="00995415"/>
    <w:rsid w:val="009A2AB5"/>
    <w:rsid w:val="009B6DEF"/>
    <w:rsid w:val="00A41FF2"/>
    <w:rsid w:val="00A615DB"/>
    <w:rsid w:val="00AB0DBC"/>
    <w:rsid w:val="00AE70F6"/>
    <w:rsid w:val="00B13EDB"/>
    <w:rsid w:val="00B419F1"/>
    <w:rsid w:val="00B66EF3"/>
    <w:rsid w:val="00B8648B"/>
    <w:rsid w:val="00BA794B"/>
    <w:rsid w:val="00BE19FB"/>
    <w:rsid w:val="00BF5A5F"/>
    <w:rsid w:val="00C373EF"/>
    <w:rsid w:val="00C446DD"/>
    <w:rsid w:val="00C96B93"/>
    <w:rsid w:val="00D47C38"/>
    <w:rsid w:val="00DB31B6"/>
    <w:rsid w:val="00F72F78"/>
    <w:rsid w:val="01538196"/>
    <w:rsid w:val="01FFA886"/>
    <w:rsid w:val="0386F1CB"/>
    <w:rsid w:val="06A89776"/>
    <w:rsid w:val="08DC39E8"/>
    <w:rsid w:val="0D39EB19"/>
    <w:rsid w:val="0DF2F9E2"/>
    <w:rsid w:val="10EA77EB"/>
    <w:rsid w:val="11116F82"/>
    <w:rsid w:val="11A17305"/>
    <w:rsid w:val="12FDDCA3"/>
    <w:rsid w:val="17656F2D"/>
    <w:rsid w:val="1ABD784C"/>
    <w:rsid w:val="1BB9BC33"/>
    <w:rsid w:val="1C4AE5A3"/>
    <w:rsid w:val="1D88D94E"/>
    <w:rsid w:val="1D988AFC"/>
    <w:rsid w:val="207704A0"/>
    <w:rsid w:val="20CA4027"/>
    <w:rsid w:val="2108508D"/>
    <w:rsid w:val="216B845E"/>
    <w:rsid w:val="218C7545"/>
    <w:rsid w:val="21C67118"/>
    <w:rsid w:val="22BBBBE8"/>
    <w:rsid w:val="232845A6"/>
    <w:rsid w:val="2364AFD1"/>
    <w:rsid w:val="24AB8522"/>
    <w:rsid w:val="24E0A0AE"/>
    <w:rsid w:val="25B16FC4"/>
    <w:rsid w:val="25FA6F02"/>
    <w:rsid w:val="27C48E54"/>
    <w:rsid w:val="28C5DE84"/>
    <w:rsid w:val="28D39E28"/>
    <w:rsid w:val="28FCA941"/>
    <w:rsid w:val="2A3E1AA7"/>
    <w:rsid w:val="2AA9ACBC"/>
    <w:rsid w:val="2AEF8E3A"/>
    <w:rsid w:val="2B019E49"/>
    <w:rsid w:val="2B4FE232"/>
    <w:rsid w:val="2B539CCD"/>
    <w:rsid w:val="2BCACD11"/>
    <w:rsid w:val="2C8D4E63"/>
    <w:rsid w:val="2E0F636F"/>
    <w:rsid w:val="2FC186BE"/>
    <w:rsid w:val="31A49B9D"/>
    <w:rsid w:val="330E7477"/>
    <w:rsid w:val="34199B7E"/>
    <w:rsid w:val="3473A796"/>
    <w:rsid w:val="3544B92A"/>
    <w:rsid w:val="365CE1D5"/>
    <w:rsid w:val="36E5D1C9"/>
    <w:rsid w:val="36EBC526"/>
    <w:rsid w:val="3A7C54E2"/>
    <w:rsid w:val="3B5FB22D"/>
    <w:rsid w:val="3B779590"/>
    <w:rsid w:val="3C0B8506"/>
    <w:rsid w:val="3C67D66C"/>
    <w:rsid w:val="3CB9FCF1"/>
    <w:rsid w:val="3D7C1CFB"/>
    <w:rsid w:val="3E97FB12"/>
    <w:rsid w:val="3EA59444"/>
    <w:rsid w:val="3FF464B0"/>
    <w:rsid w:val="411411B5"/>
    <w:rsid w:val="4150985C"/>
    <w:rsid w:val="4260C110"/>
    <w:rsid w:val="4293576F"/>
    <w:rsid w:val="437DAC90"/>
    <w:rsid w:val="43D7C518"/>
    <w:rsid w:val="4485D84C"/>
    <w:rsid w:val="47CD32D1"/>
    <w:rsid w:val="47D79DE9"/>
    <w:rsid w:val="49C159B8"/>
    <w:rsid w:val="4A12E68D"/>
    <w:rsid w:val="4A4177A6"/>
    <w:rsid w:val="4A476F17"/>
    <w:rsid w:val="4A8540F7"/>
    <w:rsid w:val="4AA08E79"/>
    <w:rsid w:val="4C33FEC0"/>
    <w:rsid w:val="4C778F55"/>
    <w:rsid w:val="4D2A6E86"/>
    <w:rsid w:val="4E8603B8"/>
    <w:rsid w:val="4F1F8BD8"/>
    <w:rsid w:val="4F613718"/>
    <w:rsid w:val="4F7A8D25"/>
    <w:rsid w:val="4F99FA6C"/>
    <w:rsid w:val="50FB7690"/>
    <w:rsid w:val="5226B0F3"/>
    <w:rsid w:val="536D58E2"/>
    <w:rsid w:val="568220CD"/>
    <w:rsid w:val="586A2238"/>
    <w:rsid w:val="58FFC7B9"/>
    <w:rsid w:val="59AF405E"/>
    <w:rsid w:val="59D824FE"/>
    <w:rsid w:val="5A4EF2DE"/>
    <w:rsid w:val="5AC38FEC"/>
    <w:rsid w:val="5AD9054B"/>
    <w:rsid w:val="5B07C296"/>
    <w:rsid w:val="5B4B5E63"/>
    <w:rsid w:val="5CF9584A"/>
    <w:rsid w:val="5D9B29E8"/>
    <w:rsid w:val="5DDAF309"/>
    <w:rsid w:val="5E033A1A"/>
    <w:rsid w:val="5E6EB19B"/>
    <w:rsid w:val="60A5F42E"/>
    <w:rsid w:val="61D1281A"/>
    <w:rsid w:val="61F7DC21"/>
    <w:rsid w:val="623C09C2"/>
    <w:rsid w:val="62553241"/>
    <w:rsid w:val="63B7CA00"/>
    <w:rsid w:val="64A6E46B"/>
    <w:rsid w:val="66F9FA50"/>
    <w:rsid w:val="6900E4E0"/>
    <w:rsid w:val="6A38B937"/>
    <w:rsid w:val="6B3DBC27"/>
    <w:rsid w:val="6D7320F6"/>
    <w:rsid w:val="6DC34DDE"/>
    <w:rsid w:val="6E8AB535"/>
    <w:rsid w:val="72239581"/>
    <w:rsid w:val="75375DCE"/>
    <w:rsid w:val="7A0E6410"/>
    <w:rsid w:val="7B94EC08"/>
    <w:rsid w:val="7BBBFB5D"/>
    <w:rsid w:val="7CB3919F"/>
    <w:rsid w:val="7D5B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62E8A"/>
  <w15:docId w15:val="{735300DA-20E2-40CC-AAB5-708654445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ucida Sans" w:eastAsia="Lucida Sans" w:hAnsi="Lucida Sans" w:cs="Lucida Sans"/>
        <w:color w:val="000000"/>
        <w:sz w:val="18"/>
        <w:szCs w:val="18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240"/>
      <w:outlineLvl w:val="0"/>
    </w:pPr>
    <w:rPr>
      <w:b/>
      <w:sz w:val="32"/>
      <w:szCs w:val="32"/>
    </w:rPr>
  </w:style>
  <w:style w:type="paragraph" w:styleId="Heading2">
    <w:name w:val="heading 2"/>
    <w:basedOn w:val="Normal"/>
    <w:next w:val="Normal"/>
    <w:pPr>
      <w:keepNext/>
      <w:spacing w:before="240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pPr>
      <w:keepNext/>
      <w:spacing w:before="24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Arial" w:eastAsia="Arial" w:hAnsi="Arial" w:cs="Arial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0">
    <w:basedOn w:val="TableNormal"/>
    <w:rPr>
      <w:rFonts w:ascii="Arial" w:eastAsia="Arial" w:hAnsi="Arial" w:cs="Arial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1">
    <w:basedOn w:val="TableNormal"/>
    <w:rPr>
      <w:rFonts w:ascii="Arial" w:eastAsia="Arial" w:hAnsi="Arial" w:cs="Arial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2">
    <w:basedOn w:val="TableNormal"/>
    <w:rPr>
      <w:rFonts w:ascii="Arial" w:eastAsia="Arial" w:hAnsi="Arial" w:cs="Arial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3">
    <w:basedOn w:val="TableNormal"/>
    <w:rPr>
      <w:rFonts w:ascii="Arial" w:eastAsia="Arial" w:hAnsi="Arial" w:cs="Arial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4">
    <w:basedOn w:val="TableNormal"/>
    <w:rPr>
      <w:rFonts w:ascii="Arial" w:eastAsia="Arial" w:hAnsi="Arial" w:cs="Arial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5">
    <w:basedOn w:val="TableNormal"/>
    <w:rPr>
      <w:rFonts w:ascii="Arial" w:eastAsia="Arial" w:hAnsi="Arial" w:cs="Arial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6EF3"/>
    <w:pPr>
      <w:spacing w:before="0"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EF3"/>
    <w:rPr>
      <w:rFonts w:ascii="Segoe UI" w:hAnsi="Segoe UI" w:cs="Segoe UI"/>
    </w:rPr>
  </w:style>
  <w:style w:type="paragraph" w:styleId="ListParagraph">
    <w:name w:val="List Paragraph"/>
    <w:basedOn w:val="Normal"/>
    <w:uiPriority w:val="34"/>
    <w:qFormat/>
    <w:rsid w:val="00304360"/>
    <w:pPr>
      <w:ind w:left="720"/>
      <w:contextualSpacing/>
    </w:pPr>
  </w:style>
  <w:style w:type="table" w:customStyle="1" w:styleId="SUTable">
    <w:name w:val="SU Table"/>
    <w:basedOn w:val="TableNormal"/>
    <w:semiHidden/>
    <w:rsid w:val="00C446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0" w:after="0"/>
    </w:pPr>
    <w:rPr>
      <w:rFonts w:ascii="Arial" w:eastAsia="Times New Roman" w:hAnsi="Arial" w:cs="Times New Roman"/>
      <w:color w:val="auto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6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7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1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48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5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1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43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9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3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25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southampton.ac.uk/~assets/doc/hr/Southampton%20Behaviours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1675CD310E1443933019CA0BE2B365" ma:contentTypeVersion="11" ma:contentTypeDescription="Create a new document." ma:contentTypeScope="" ma:versionID="deba4c72aec91e0613ff9265a323a687">
  <xsd:schema xmlns:xsd="http://www.w3.org/2001/XMLSchema" xmlns:xs="http://www.w3.org/2001/XMLSchema" xmlns:p="http://schemas.microsoft.com/office/2006/metadata/properties" xmlns:ns2="fdbb9de6-19ea-48c5-8292-04ba77ba1b92" xmlns:ns3="c3c4427f-80b5-480a-81ea-762043c7c076" targetNamespace="http://schemas.microsoft.com/office/2006/metadata/properties" ma:root="true" ma:fieldsID="ea15665f67a20f14086b6d8ad73a9781" ns2:_="" ns3:_="">
    <xsd:import namespace="fdbb9de6-19ea-48c5-8292-04ba77ba1b92"/>
    <xsd:import namespace="c3c4427f-80b5-480a-81ea-762043c7c0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b9de6-19ea-48c5-8292-04ba77ba1b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c4427f-80b5-480a-81ea-762043c7c0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3CBE18-500C-4EFB-B54F-22BB4E54D4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bb9de6-19ea-48c5-8292-04ba77ba1b92"/>
    <ds:schemaRef ds:uri="c3c4427f-80b5-480a-81ea-762043c7c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185C1F-FA0F-4FA7-979F-BD7EE74494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95A13A-A2F5-41E7-95A8-923237A0F30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1299</Words>
  <Characters>7407</Characters>
  <Application>Microsoft Office Word</Application>
  <DocSecurity>0</DocSecurity>
  <Lines>61</Lines>
  <Paragraphs>17</Paragraphs>
  <ScaleCrop>false</ScaleCrop>
  <Company>none</Company>
  <LinksUpToDate>false</LinksUpToDate>
  <CharactersWithSpaces>8689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Saxton S.</dc:creator>
  <cp:lastModifiedBy>Safia Siddiqi</cp:lastModifiedBy>
  <cp:revision>21</cp:revision>
  <dcterms:created xsi:type="dcterms:W3CDTF">2023-02-01T10:35:00Z</dcterms:created>
  <dcterms:modified xsi:type="dcterms:W3CDTF">2023-02-24T10:57:00Z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0x010100C21675CD310E1443933019CA0BE2B365</vt:lpwstr>
  </property>
</Properties>
</file>